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Default="00030D37" w:rsidP="00456DB0">
      <w:pPr>
        <w:jc w:val="both"/>
        <w:rPr>
          <w:b/>
          <w:sz w:val="18"/>
          <w:szCs w:val="18"/>
        </w:rPr>
      </w:pPr>
      <w:r>
        <w:rPr>
          <w:b/>
          <w:sz w:val="18"/>
          <w:szCs w:val="18"/>
        </w:rPr>
        <w:t>1 Wojskowy Szpital Kliniczny z Polikliniką</w:t>
      </w:r>
      <w:r w:rsidR="00EE4912">
        <w:rPr>
          <w:b/>
          <w:sz w:val="18"/>
          <w:szCs w:val="18"/>
        </w:rPr>
        <w:t xml:space="preserve"> SP ZOZ</w:t>
      </w:r>
    </w:p>
    <w:p w:rsidR="00030D37" w:rsidRPr="00456DB0" w:rsidRDefault="00030D37" w:rsidP="00456DB0">
      <w:pPr>
        <w:jc w:val="both"/>
        <w:rPr>
          <w:b/>
          <w:sz w:val="18"/>
          <w:szCs w:val="18"/>
        </w:rPr>
      </w:pPr>
      <w:r>
        <w:rPr>
          <w:b/>
          <w:sz w:val="18"/>
          <w:szCs w:val="18"/>
        </w:rPr>
        <w:t xml:space="preserve">20-049 Lublin, </w:t>
      </w:r>
      <w:r w:rsidR="00EE4912">
        <w:rPr>
          <w:b/>
          <w:sz w:val="18"/>
          <w:szCs w:val="18"/>
        </w:rPr>
        <w:t>A</w:t>
      </w:r>
      <w:r>
        <w:rPr>
          <w:b/>
          <w:sz w:val="18"/>
          <w:szCs w:val="18"/>
        </w:rPr>
        <w:t xml:space="preserve">l. Racławickie 23 </w:t>
      </w:r>
    </w:p>
    <w:p w:rsidR="00030D37" w:rsidRPr="00456DB0" w:rsidRDefault="00030D37" w:rsidP="00456DB0">
      <w:pPr>
        <w:jc w:val="both"/>
        <w:rPr>
          <w:sz w:val="18"/>
          <w:szCs w:val="18"/>
        </w:rPr>
      </w:pPr>
    </w:p>
    <w:p w:rsidR="00030D37" w:rsidRPr="00456DB0" w:rsidRDefault="00030D37" w:rsidP="00456DB0">
      <w:pPr>
        <w:jc w:val="right"/>
        <w:rPr>
          <w:sz w:val="18"/>
          <w:szCs w:val="18"/>
        </w:rPr>
      </w:pPr>
      <w:r>
        <w:rPr>
          <w:sz w:val="18"/>
          <w:szCs w:val="18"/>
        </w:rPr>
        <w:t>Wrocław , 1</w:t>
      </w:r>
      <w:r w:rsidR="002425CB">
        <w:rPr>
          <w:sz w:val="18"/>
          <w:szCs w:val="18"/>
        </w:rPr>
        <w:t>9</w:t>
      </w:r>
      <w:r>
        <w:rPr>
          <w:sz w:val="18"/>
          <w:szCs w:val="18"/>
        </w:rPr>
        <w:t xml:space="preserve">.12.2016 </w:t>
      </w:r>
    </w:p>
    <w:p w:rsidR="00030D37" w:rsidRPr="00456DB0" w:rsidRDefault="00030D37" w:rsidP="00456DB0">
      <w:pPr>
        <w:jc w:val="both"/>
        <w:rPr>
          <w:b/>
          <w:sz w:val="18"/>
          <w:szCs w:val="18"/>
        </w:rPr>
      </w:pPr>
    </w:p>
    <w:p w:rsidR="00030D37" w:rsidRPr="00456DB0" w:rsidRDefault="00030D37" w:rsidP="00456DB0">
      <w:pPr>
        <w:jc w:val="both"/>
        <w:rPr>
          <w:sz w:val="18"/>
          <w:szCs w:val="18"/>
        </w:rPr>
      </w:pPr>
    </w:p>
    <w:p w:rsidR="00030D37" w:rsidRDefault="00030D37" w:rsidP="00456DB0">
      <w:pPr>
        <w:suppressAutoHyphens/>
        <w:jc w:val="center"/>
        <w:rPr>
          <w:b/>
          <w:sz w:val="18"/>
          <w:szCs w:val="18"/>
        </w:rPr>
      </w:pPr>
      <w:r>
        <w:rPr>
          <w:b/>
          <w:sz w:val="18"/>
          <w:szCs w:val="18"/>
        </w:rPr>
        <w:t xml:space="preserve">WYJAŚNIENIE I MODYFIKACJA TREŚCI SPECYFIKACJI ISTOTNYCH WARUNKÓW ZAMÓWIENIA </w:t>
      </w:r>
    </w:p>
    <w:p w:rsidR="00030D37" w:rsidRDefault="00030D37" w:rsidP="00456DB0">
      <w:pPr>
        <w:suppressAutoHyphens/>
        <w:jc w:val="center"/>
        <w:rPr>
          <w:b/>
          <w:sz w:val="18"/>
          <w:szCs w:val="18"/>
        </w:rPr>
      </w:pPr>
    </w:p>
    <w:p w:rsidR="00030D37" w:rsidRPr="004C22A7" w:rsidRDefault="00030D37" w:rsidP="004C22A7">
      <w:pPr>
        <w:suppressAutoHyphens/>
        <w:rPr>
          <w:b/>
          <w:sz w:val="18"/>
          <w:szCs w:val="18"/>
        </w:rPr>
      </w:pPr>
      <w:r w:rsidRPr="004C22A7">
        <w:rPr>
          <w:b/>
          <w:sz w:val="18"/>
          <w:szCs w:val="18"/>
        </w:rPr>
        <w:t xml:space="preserve">dotyczy : przetargu nieograniczonego na usługę ubezpieczenia odpowiedzialności cywilnej, mienia oraz ubezpieczeń komunikacyjnych (OC, NNW ASS) , </w:t>
      </w:r>
      <w:r>
        <w:rPr>
          <w:b/>
          <w:sz w:val="18"/>
          <w:szCs w:val="18"/>
        </w:rPr>
        <w:t xml:space="preserve">znak  sprawy : DZP/PN/40/2016 </w:t>
      </w:r>
    </w:p>
    <w:p w:rsidR="00030D37" w:rsidRPr="00456DB0" w:rsidRDefault="00030D37" w:rsidP="00456DB0">
      <w:pPr>
        <w:pStyle w:val="Tekstpodstawowy"/>
        <w:spacing w:line="240" w:lineRule="auto"/>
        <w:jc w:val="both"/>
        <w:rPr>
          <w:b w:val="0"/>
          <w:sz w:val="18"/>
          <w:szCs w:val="18"/>
        </w:rPr>
      </w:pPr>
    </w:p>
    <w:p w:rsidR="00030D37" w:rsidRDefault="00030D37" w:rsidP="00456DB0">
      <w:pPr>
        <w:pStyle w:val="Tekstpodstawowy3"/>
        <w:rPr>
          <w:b/>
          <w:sz w:val="18"/>
          <w:szCs w:val="18"/>
        </w:rPr>
      </w:pPr>
    </w:p>
    <w:p w:rsidR="00030D37" w:rsidRDefault="00030D37" w:rsidP="00456DB0">
      <w:pPr>
        <w:pStyle w:val="Tekstpodstawowy3"/>
        <w:rPr>
          <w:sz w:val="18"/>
          <w:szCs w:val="18"/>
        </w:rPr>
      </w:pPr>
      <w:r>
        <w:rPr>
          <w:sz w:val="18"/>
          <w:szCs w:val="18"/>
        </w:rPr>
        <w:t xml:space="preserve">Zamawiający 1 Wojskowy Szpital Kliniczny z Polikliniką SP ZOZ w Lublinie , działając na podstawie art. 38 ust. 1 , 2  i 4 ustawy Prawo Zamówień Publicznych (t.j. Dz.U. z 2015 r. poz. 2164 z późn. zm. ) informuje , że wpłynęło zapytanie o wyjaśnienie , zmianę treści specyfikacji istotnych warunków zamówienia w ww. postępowaniu przetargowym : </w:t>
      </w:r>
    </w:p>
    <w:p w:rsidR="00030D37" w:rsidRDefault="00030D37" w:rsidP="00456DB0">
      <w:pPr>
        <w:pStyle w:val="Tekstpodstawowy3"/>
        <w:rPr>
          <w:sz w:val="18"/>
          <w:szCs w:val="18"/>
        </w:rPr>
      </w:pPr>
    </w:p>
    <w:p w:rsidR="00030D37" w:rsidRPr="004C22A7" w:rsidRDefault="00030D37" w:rsidP="00456DB0">
      <w:pPr>
        <w:pStyle w:val="Tekstpodstawowy3"/>
        <w:rPr>
          <w:sz w:val="18"/>
          <w:szCs w:val="18"/>
        </w:rPr>
      </w:pPr>
    </w:p>
    <w:p w:rsidR="00030D37" w:rsidRPr="00BF7458" w:rsidRDefault="00030D37" w:rsidP="00456DB0">
      <w:pPr>
        <w:pStyle w:val="Tekstpodstawowy3"/>
        <w:rPr>
          <w:b/>
          <w:sz w:val="18"/>
          <w:szCs w:val="18"/>
        </w:rPr>
      </w:pPr>
      <w:r>
        <w:rPr>
          <w:b/>
          <w:sz w:val="18"/>
          <w:szCs w:val="18"/>
        </w:rPr>
        <w:t xml:space="preserve"> </w:t>
      </w:r>
    </w:p>
    <w:p w:rsidR="00030D37" w:rsidRDefault="00030D37" w:rsidP="00550F2E">
      <w:pPr>
        <w:pStyle w:val="Tekstpodstawowy3"/>
        <w:rPr>
          <w:b/>
          <w:sz w:val="18"/>
          <w:szCs w:val="18"/>
        </w:rPr>
      </w:pPr>
      <w:r w:rsidRPr="00456DB0">
        <w:rPr>
          <w:b/>
          <w:sz w:val="18"/>
          <w:szCs w:val="18"/>
        </w:rPr>
        <w:t>I.   Obowiązkowe ubezpieczenie od odpowiedzialności cywilnej za szkody będące następstwem udzielania świadczeń zdrowotnych</w:t>
      </w:r>
    </w:p>
    <w:p w:rsidR="00030D37" w:rsidRPr="00BF7458" w:rsidRDefault="00030D37" w:rsidP="00550F2E">
      <w:pPr>
        <w:pStyle w:val="Tekstpodstawowy3"/>
        <w:rPr>
          <w:b/>
          <w:sz w:val="18"/>
          <w:szCs w:val="18"/>
        </w:rPr>
      </w:pPr>
      <w:r>
        <w:rPr>
          <w:b/>
          <w:sz w:val="18"/>
          <w:szCs w:val="18"/>
        </w:rPr>
        <w:t xml:space="preserve">Pytanie 1 </w:t>
      </w:r>
    </w:p>
    <w:p w:rsidR="00030D37" w:rsidRPr="00550F2E" w:rsidRDefault="00030D37" w:rsidP="00550F2E">
      <w:pPr>
        <w:pStyle w:val="Tekstpodstawowy3"/>
        <w:rPr>
          <w:b/>
          <w:sz w:val="18"/>
          <w:szCs w:val="18"/>
        </w:rPr>
      </w:pPr>
    </w:p>
    <w:p w:rsidR="00030D37" w:rsidRDefault="00030D37" w:rsidP="00550F2E">
      <w:pPr>
        <w:pStyle w:val="Tekstpodstawowy3"/>
        <w:rPr>
          <w:sz w:val="18"/>
          <w:szCs w:val="18"/>
        </w:rPr>
      </w:pPr>
      <w:r>
        <w:rPr>
          <w:sz w:val="18"/>
          <w:szCs w:val="18"/>
        </w:rPr>
        <w:t xml:space="preserve"> </w:t>
      </w:r>
      <w:r w:rsidRPr="00456DB0">
        <w:rPr>
          <w:sz w:val="18"/>
          <w:szCs w:val="18"/>
        </w:rPr>
        <w:t>Prosimy o usunięcie klauzuli obligatoryjnej: klauzuli jurysdykcji</w:t>
      </w:r>
    </w:p>
    <w:p w:rsidR="00030D37" w:rsidRDefault="00030D37" w:rsidP="00550F2E">
      <w:pPr>
        <w:pStyle w:val="Tekstpodstawowy3"/>
        <w:rPr>
          <w:b/>
          <w:sz w:val="18"/>
          <w:szCs w:val="18"/>
        </w:rPr>
      </w:pPr>
      <w:r>
        <w:rPr>
          <w:b/>
          <w:sz w:val="18"/>
          <w:szCs w:val="18"/>
        </w:rPr>
        <w:t>Odpowiedź na pytanie nr 1 : Zamawiający wyraża zgodę .</w:t>
      </w:r>
    </w:p>
    <w:p w:rsidR="00030D37" w:rsidRDefault="00030D37" w:rsidP="00550F2E">
      <w:pPr>
        <w:pStyle w:val="Tekstpodstawowy3"/>
        <w:rPr>
          <w:b/>
          <w:sz w:val="18"/>
          <w:szCs w:val="18"/>
        </w:rPr>
      </w:pPr>
    </w:p>
    <w:p w:rsidR="00030D37" w:rsidRPr="00550F2E" w:rsidRDefault="00030D37" w:rsidP="00550F2E">
      <w:pPr>
        <w:pStyle w:val="Tekstpodstawowy3"/>
        <w:rPr>
          <w:b/>
          <w:sz w:val="18"/>
          <w:szCs w:val="18"/>
        </w:rPr>
      </w:pPr>
    </w:p>
    <w:p w:rsidR="00030D37" w:rsidRDefault="00030D37" w:rsidP="00456DB0">
      <w:pPr>
        <w:pStyle w:val="Tekstpodstawowy3"/>
        <w:rPr>
          <w:b/>
          <w:sz w:val="18"/>
          <w:szCs w:val="18"/>
        </w:rPr>
      </w:pPr>
      <w:r w:rsidRPr="00456DB0">
        <w:rPr>
          <w:b/>
          <w:sz w:val="18"/>
          <w:szCs w:val="18"/>
        </w:rPr>
        <w:t xml:space="preserve">II. Dobrowolne ubezpieczenie odpowiedzialności cywilnej ubezpieczonego za szkody rzeczowe w związku z prowadzoną działalnością leczniczą oraz szkody rzeczowe i osobowe w związku z prowadzoną działalnością pozaleczniczą lub posiadanym mieniem </w:t>
      </w:r>
    </w:p>
    <w:p w:rsidR="00030D37" w:rsidRPr="00456DB0" w:rsidRDefault="00030D37" w:rsidP="00456DB0">
      <w:pPr>
        <w:pStyle w:val="Tekstpodstawowy3"/>
        <w:rPr>
          <w:b/>
          <w:sz w:val="18"/>
          <w:szCs w:val="18"/>
        </w:rPr>
      </w:pPr>
    </w:p>
    <w:p w:rsidR="00030D37" w:rsidRPr="00BF7458" w:rsidRDefault="00030D37" w:rsidP="00550F2E">
      <w:pPr>
        <w:pStyle w:val="Tekstpodstawowy3"/>
        <w:rPr>
          <w:b/>
          <w:sz w:val="18"/>
          <w:szCs w:val="18"/>
        </w:rPr>
      </w:pPr>
      <w:r>
        <w:rPr>
          <w:b/>
          <w:sz w:val="18"/>
          <w:szCs w:val="18"/>
        </w:rPr>
        <w:t>Pytanie 1</w:t>
      </w:r>
    </w:p>
    <w:p w:rsidR="00030D37" w:rsidRPr="00456DB0" w:rsidRDefault="00030D37" w:rsidP="00456DB0">
      <w:pPr>
        <w:pStyle w:val="Tekstpodstawowy3"/>
        <w:rPr>
          <w:sz w:val="18"/>
          <w:szCs w:val="18"/>
        </w:rPr>
      </w:pPr>
    </w:p>
    <w:p w:rsidR="00030D37" w:rsidRDefault="00030D37" w:rsidP="00550F2E">
      <w:pPr>
        <w:pStyle w:val="Tekstpodstawowy3"/>
        <w:rPr>
          <w:sz w:val="18"/>
          <w:szCs w:val="18"/>
        </w:rPr>
      </w:pPr>
      <w:r w:rsidRPr="00456DB0">
        <w:rPr>
          <w:sz w:val="18"/>
          <w:szCs w:val="18"/>
        </w:rPr>
        <w:t>Prosimy o usunięcie z zakresu: „ odpowiedzialność za następstwa ucieczki pacjenta ze szpitala (delikt , kontrakt) limit na jeden i wszystkie wypadki ubezpieczeniowe do wysokości sumy gwarancyjnej</w:t>
      </w:r>
    </w:p>
    <w:p w:rsidR="00030D37" w:rsidRDefault="00030D37" w:rsidP="00550F2E">
      <w:pPr>
        <w:pStyle w:val="Tekstpodstawowy3"/>
        <w:rPr>
          <w:b/>
          <w:sz w:val="18"/>
          <w:szCs w:val="18"/>
        </w:rPr>
      </w:pPr>
      <w:r>
        <w:rPr>
          <w:b/>
          <w:sz w:val="18"/>
          <w:szCs w:val="18"/>
        </w:rPr>
        <w:t xml:space="preserve">Odpowiedź na pytanie nr 2 : Zamawiający informuje , iż nie usuwa powyższego zapisu . Jednocześnie ustala limit na jedno i wszystkie wypadki ubezpieczeniowe 50 000,00 zł </w:t>
      </w:r>
    </w:p>
    <w:p w:rsidR="00030D37" w:rsidRDefault="00030D37" w:rsidP="00550F2E">
      <w:pPr>
        <w:pStyle w:val="Tekstpodstawowy3"/>
        <w:rPr>
          <w:sz w:val="18"/>
          <w:szCs w:val="18"/>
        </w:rPr>
      </w:pPr>
    </w:p>
    <w:p w:rsidR="00030D37" w:rsidRPr="00550F2E" w:rsidRDefault="00030D37" w:rsidP="00550F2E">
      <w:pPr>
        <w:pStyle w:val="Tekstpodstawowy3"/>
        <w:rPr>
          <w:b/>
          <w:sz w:val="18"/>
          <w:szCs w:val="18"/>
        </w:rPr>
      </w:pPr>
      <w:r>
        <w:rPr>
          <w:b/>
          <w:sz w:val="18"/>
          <w:szCs w:val="18"/>
        </w:rPr>
        <w:t>Pytanie 2</w:t>
      </w:r>
    </w:p>
    <w:p w:rsidR="00030D37" w:rsidRPr="00456DB0" w:rsidRDefault="00030D37" w:rsidP="00550F2E">
      <w:pPr>
        <w:pStyle w:val="Tekstpodstawowy3"/>
        <w:rPr>
          <w:sz w:val="18"/>
          <w:szCs w:val="18"/>
        </w:rPr>
      </w:pPr>
    </w:p>
    <w:p w:rsidR="00030D37" w:rsidRDefault="00030D37" w:rsidP="00550F2E">
      <w:pPr>
        <w:pStyle w:val="Tekstpodstawowy3"/>
        <w:rPr>
          <w:sz w:val="18"/>
          <w:szCs w:val="18"/>
        </w:rPr>
      </w:pPr>
      <w:r w:rsidRPr="00456DB0">
        <w:rPr>
          <w:sz w:val="18"/>
          <w:szCs w:val="18"/>
        </w:rPr>
        <w:t>Prosimy o wprowadzenie do zakresu klauzul w poniższej treści:</w:t>
      </w:r>
    </w:p>
    <w:p w:rsidR="00030D37" w:rsidRPr="00456DB0" w:rsidRDefault="00030D37" w:rsidP="00550F2E">
      <w:pPr>
        <w:pStyle w:val="Tekstpodstawowy3"/>
        <w:rPr>
          <w:sz w:val="18"/>
          <w:szCs w:val="18"/>
        </w:rPr>
      </w:pPr>
    </w:p>
    <w:p w:rsidR="00030D37" w:rsidRPr="00456DB0" w:rsidRDefault="00030D37" w:rsidP="00456DB0">
      <w:pPr>
        <w:pStyle w:val="Tekstpodstawowy3"/>
        <w:ind w:left="720"/>
        <w:rPr>
          <w:sz w:val="18"/>
          <w:szCs w:val="18"/>
        </w:rPr>
      </w:pPr>
      <w:r w:rsidRPr="00456DB0">
        <w:rPr>
          <w:b/>
          <w:sz w:val="18"/>
          <w:szCs w:val="18"/>
        </w:rPr>
        <w:t xml:space="preserve">Rozszerzenie zakresu odpowiedzialności o szkody wyrządzone pracownikom ubezpieczonego w związku z wypadkiem przy pracy </w:t>
      </w:r>
      <w:r w:rsidRPr="00456DB0">
        <w:rPr>
          <w:sz w:val="18"/>
          <w:szCs w:val="18"/>
        </w:rPr>
        <w:t>(OC pracodawcy)</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rzeczowe lub szkody na osobie, wyrządzone pracownikom w związku z wypadkiem przy pracy, w następstwie którego ubezpieczony zobowiązany jest do ich naprawienia.</w:t>
      </w:r>
    </w:p>
    <w:p w:rsidR="00030D37" w:rsidRDefault="00030D37" w:rsidP="00456DB0">
      <w:pPr>
        <w:pStyle w:val="Tekstpodstawowy3"/>
        <w:ind w:left="720"/>
        <w:rPr>
          <w:sz w:val="18"/>
          <w:szCs w:val="18"/>
        </w:rPr>
      </w:pPr>
      <w:r w:rsidRPr="00456DB0">
        <w:rPr>
          <w:sz w:val="18"/>
          <w:szCs w:val="18"/>
        </w:rPr>
        <w:t>2.</w:t>
      </w:r>
      <w:r w:rsidRPr="00456DB0">
        <w:rPr>
          <w:sz w:val="18"/>
          <w:szCs w:val="18"/>
        </w:rPr>
        <w:tab/>
        <w:t>Ochrona ubezpieczeniowa nie obejmuje świadczeń przysługujących poszkodowanemu na podstawie Ustawy o ubezpieczeniu społecznym z tytułu wypadków przy pracy i chorób zawodowych.</w:t>
      </w:r>
    </w:p>
    <w:p w:rsidR="00030D37" w:rsidRDefault="00030D37" w:rsidP="00C77D26">
      <w:pPr>
        <w:pStyle w:val="Tekstpodstawowy3"/>
        <w:rPr>
          <w:b/>
          <w:sz w:val="18"/>
          <w:szCs w:val="18"/>
        </w:rPr>
      </w:pPr>
    </w:p>
    <w:p w:rsidR="00030D37" w:rsidRDefault="00030D37" w:rsidP="00C77D26">
      <w:pPr>
        <w:pStyle w:val="Tekstpodstawowy3"/>
        <w:rPr>
          <w:b/>
          <w:sz w:val="18"/>
          <w:szCs w:val="18"/>
        </w:rPr>
      </w:pPr>
      <w:r>
        <w:rPr>
          <w:b/>
          <w:sz w:val="18"/>
          <w:szCs w:val="18"/>
        </w:rPr>
        <w:t xml:space="preserve">Odpowiedź na pytanie 2 : Zamawiający informuje , że akceptuje w sposób  następujący  treść powyższej klauzuli : </w:t>
      </w:r>
    </w:p>
    <w:p w:rsidR="00030D37" w:rsidRPr="00456DB0" w:rsidRDefault="00030D37" w:rsidP="001C3E91">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rzeczowe lub szkody na osobie, wyrządzone pracownikom w związku z wypadkiem przy pracy, w następstwie którego ubezpieczony zobowiązany jest do ich naprawienia.</w:t>
      </w:r>
    </w:p>
    <w:p w:rsidR="00030D37" w:rsidRDefault="00030D37" w:rsidP="001C3E91">
      <w:pPr>
        <w:pStyle w:val="Tekstpodstawowy3"/>
        <w:ind w:left="720"/>
        <w:rPr>
          <w:sz w:val="18"/>
          <w:szCs w:val="18"/>
        </w:rPr>
      </w:pPr>
      <w:r w:rsidRPr="00456DB0">
        <w:rPr>
          <w:sz w:val="18"/>
          <w:szCs w:val="18"/>
        </w:rPr>
        <w:t>2.</w:t>
      </w:r>
      <w:r w:rsidRPr="00456DB0">
        <w:rPr>
          <w:sz w:val="18"/>
          <w:szCs w:val="18"/>
        </w:rPr>
        <w:tab/>
        <w:t>Ochrona ubezpieczeniowa nie obejmuje świadczeń przysługujących poszkodowanemu na podstawie Ustawy o ubezpieczeniu społecznym z tytułu wypadków przy pracy i chorób zawodowych.</w:t>
      </w:r>
    </w:p>
    <w:p w:rsidR="00030D37" w:rsidRDefault="00030D37" w:rsidP="001C3E91">
      <w:pPr>
        <w:pStyle w:val="Tekstpodstawowy3"/>
        <w:rPr>
          <w:b/>
          <w:sz w:val="18"/>
          <w:szCs w:val="18"/>
        </w:rPr>
      </w:pPr>
    </w:p>
    <w:p w:rsidR="00030D37" w:rsidRPr="00456DB0" w:rsidRDefault="00030D37" w:rsidP="00C77D26">
      <w:pPr>
        <w:pStyle w:val="Tekstpodstawowy3"/>
        <w:rPr>
          <w:sz w:val="18"/>
          <w:szCs w:val="18"/>
        </w:rPr>
      </w:pPr>
    </w:p>
    <w:p w:rsidR="00030D37" w:rsidRPr="00456DB0" w:rsidRDefault="00030D37" w:rsidP="00456DB0">
      <w:pPr>
        <w:pStyle w:val="Tekstpodstawowy3"/>
        <w:ind w:left="720"/>
        <w:rPr>
          <w:b/>
          <w:sz w:val="18"/>
          <w:szCs w:val="18"/>
        </w:rPr>
      </w:pPr>
      <w:r w:rsidRPr="00456DB0">
        <w:rPr>
          <w:b/>
          <w:sz w:val="18"/>
          <w:szCs w:val="18"/>
        </w:rPr>
        <w:t>Rozszerzenie zakresu odpowiedzialności o szkody powstałe w związku z przedostaniem się niebezpiecznych substancji do powietrza, wody lub gruntu oraz o koszty związane z usunięciem, oczyszczeniem i utylizacją jakichkolwiek zanieczyszczeń (OC z tytułu przedostania się niebezpiecznych substancji do powietrza, wody lub gruntu)</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powstałe w związku z przedostaniem się niebezpiecznych substancji do powietrza, wody lub gruntu, a także koszty poniesione przez osoby trzecie w celu usunięcia i oczyszczenia z powietrza, wody lub gruntu substancji niebezpiecznej oraz jej utylizacji, pod warunkiem łącznego spełnienia następujących okoliczności:</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przyczyna przedostania się substancji niebezpiecznej była nagła, przypadkowa, niezamierzona oraz niemożliwa do przewidzenia przez ubezpieczonego;</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 xml:space="preserve">początek procesu przedostania się niebezpiecznych substancji miał miejsce w okresie ubezpieczenia; </w:t>
      </w:r>
    </w:p>
    <w:p w:rsidR="00030D37" w:rsidRPr="00456DB0" w:rsidRDefault="00030D37" w:rsidP="00456DB0">
      <w:pPr>
        <w:pStyle w:val="Tekstpodstawowy3"/>
        <w:ind w:left="720"/>
        <w:rPr>
          <w:sz w:val="18"/>
          <w:szCs w:val="18"/>
        </w:rPr>
      </w:pPr>
      <w:r w:rsidRPr="00456DB0">
        <w:rPr>
          <w:sz w:val="18"/>
          <w:szCs w:val="18"/>
        </w:rPr>
        <w:lastRenderedPageBreak/>
        <w:t>3)</w:t>
      </w:r>
      <w:r w:rsidRPr="00456DB0">
        <w:rPr>
          <w:sz w:val="18"/>
          <w:szCs w:val="18"/>
        </w:rPr>
        <w:tab/>
        <w:t>przedostanie się substancji niebezpiecznej zostało stwierdzone przez ubezpieczonego lub inne osoby w ciągu 168 godzin od chwili rozpoczęcia procesu przedostania;</w:t>
      </w:r>
    </w:p>
    <w:p w:rsidR="00030D37" w:rsidRPr="00456DB0" w:rsidRDefault="00030D37" w:rsidP="00456DB0">
      <w:pPr>
        <w:pStyle w:val="Tekstpodstawowy3"/>
        <w:ind w:left="720"/>
        <w:rPr>
          <w:sz w:val="18"/>
          <w:szCs w:val="18"/>
        </w:rPr>
      </w:pPr>
      <w:r w:rsidRPr="00456DB0">
        <w:rPr>
          <w:sz w:val="18"/>
          <w:szCs w:val="18"/>
        </w:rPr>
        <w:t>4)</w:t>
      </w:r>
      <w:r w:rsidRPr="00456DB0">
        <w:rPr>
          <w:sz w:val="18"/>
          <w:szCs w:val="18"/>
        </w:rPr>
        <w:tab/>
        <w:t>przyczyna procesu przedostania się niebezpiecznych substancji została stwierdzona protokołem służby ochrony środowiska, Policji lub straży pożarnej.</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 xml:space="preserve">Przez przedostanie się niebezpiecznej substancji do powietrza, wody lub gruntu rozumie się: wprowadzenie bezpośrednie lub pośrednie, wydzielenie, rozrzucenie, rozpylenie, rozlanie, wyciek, wylanie, wtłoczenie, wyrzucenie oraz inne formy uwolnienia niebezpiecznych substancji do powietrza, wody lub gruntu.  </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Przez substancje niebezpieczne rozumie się pierwiastki chemiczne i ich związki, mieszaniny i roztwory występujące w środowisku lub powstałe w wyniku działalności człowieka.</w:t>
      </w:r>
    </w:p>
    <w:p w:rsidR="00030D37" w:rsidRPr="00456DB0" w:rsidRDefault="00030D37" w:rsidP="00456DB0">
      <w:pPr>
        <w:pStyle w:val="Tekstpodstawowy3"/>
        <w:ind w:left="720"/>
        <w:rPr>
          <w:sz w:val="18"/>
          <w:szCs w:val="18"/>
        </w:rPr>
      </w:pPr>
      <w:r w:rsidRPr="00456DB0">
        <w:rPr>
          <w:sz w:val="18"/>
          <w:szCs w:val="18"/>
        </w:rPr>
        <w:t>4.</w:t>
      </w:r>
      <w:r>
        <w:rPr>
          <w:sz w:val="18"/>
          <w:szCs w:val="18"/>
        </w:rPr>
        <w:tab/>
        <w:t xml:space="preserve">(nazwa towarzystwa ubezpieczeniowego ) </w:t>
      </w:r>
      <w:r w:rsidRPr="00456DB0">
        <w:rPr>
          <w:sz w:val="18"/>
          <w:szCs w:val="18"/>
        </w:rPr>
        <w:t xml:space="preserve"> nie odpowiada w zakresie wskazanym niniejszą klauzulą za koszty badania, monitorowania i kontroli zanieczyszczenia środowiska.</w:t>
      </w:r>
    </w:p>
    <w:p w:rsidR="00030D37" w:rsidRDefault="00030D37" w:rsidP="00550F2E">
      <w:pPr>
        <w:pStyle w:val="Tekstpodstawowy3"/>
        <w:rPr>
          <w:b/>
          <w:sz w:val="18"/>
          <w:szCs w:val="18"/>
        </w:rPr>
      </w:pPr>
    </w:p>
    <w:p w:rsidR="00030D37" w:rsidRDefault="00030D37" w:rsidP="00550F2E">
      <w:pPr>
        <w:pStyle w:val="Tekstpodstawowy3"/>
        <w:rPr>
          <w:b/>
          <w:sz w:val="18"/>
          <w:szCs w:val="18"/>
        </w:rPr>
      </w:pPr>
      <w:r>
        <w:rPr>
          <w:b/>
          <w:sz w:val="18"/>
          <w:szCs w:val="18"/>
        </w:rPr>
        <w:t>Odpowiedź na pytanie 2 : Zamawiający informuje , że akceptuje w sposób  następujący  treść powyższej klauzuli</w:t>
      </w:r>
    </w:p>
    <w:p w:rsidR="00030D37" w:rsidRPr="00456DB0" w:rsidRDefault="00030D37" w:rsidP="001C3E91">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powstałe w związku z przedostaniem się niebezpiecznych substancji do powietrza, wody lub gruntu, a także koszty poniesione przez osoby trzecie w celu usunięcia i oczyszczenia z powietrza, wody lub gruntu substancji niebezpiecznej oraz jej utylizacji, pod warunkiem łącznego spełnienia następujących okoliczności:</w:t>
      </w:r>
    </w:p>
    <w:p w:rsidR="00030D37" w:rsidRPr="00456DB0" w:rsidRDefault="00030D37" w:rsidP="001C3E91">
      <w:pPr>
        <w:pStyle w:val="Tekstpodstawowy3"/>
        <w:ind w:left="720"/>
        <w:rPr>
          <w:sz w:val="18"/>
          <w:szCs w:val="18"/>
        </w:rPr>
      </w:pPr>
      <w:r w:rsidRPr="00456DB0">
        <w:rPr>
          <w:sz w:val="18"/>
          <w:szCs w:val="18"/>
        </w:rPr>
        <w:t>1)</w:t>
      </w:r>
      <w:r w:rsidRPr="00456DB0">
        <w:rPr>
          <w:sz w:val="18"/>
          <w:szCs w:val="18"/>
        </w:rPr>
        <w:tab/>
        <w:t>przyczyna przedostania się substancji niebezpiecznej była nagła, przypadkowa, niezamierzona oraz niemożliwa do przewidzenia przez ubezpieczonego;</w:t>
      </w:r>
    </w:p>
    <w:p w:rsidR="00030D37" w:rsidRPr="00456DB0" w:rsidRDefault="00030D37" w:rsidP="001C3E91">
      <w:pPr>
        <w:pStyle w:val="Tekstpodstawowy3"/>
        <w:ind w:left="720"/>
        <w:rPr>
          <w:sz w:val="18"/>
          <w:szCs w:val="18"/>
        </w:rPr>
      </w:pPr>
      <w:r w:rsidRPr="00456DB0">
        <w:rPr>
          <w:sz w:val="18"/>
          <w:szCs w:val="18"/>
        </w:rPr>
        <w:t>2)</w:t>
      </w:r>
      <w:r w:rsidRPr="00456DB0">
        <w:rPr>
          <w:sz w:val="18"/>
          <w:szCs w:val="18"/>
        </w:rPr>
        <w:tab/>
        <w:t xml:space="preserve">początek procesu przedostania się niebezpiecznych substancji miał miejsce w okresie ubezpieczenia; </w:t>
      </w:r>
    </w:p>
    <w:p w:rsidR="00030D37" w:rsidRPr="00456DB0" w:rsidRDefault="00030D37" w:rsidP="001C3E91">
      <w:pPr>
        <w:pStyle w:val="Tekstpodstawowy3"/>
        <w:ind w:left="720"/>
        <w:rPr>
          <w:sz w:val="18"/>
          <w:szCs w:val="18"/>
        </w:rPr>
      </w:pPr>
      <w:r w:rsidRPr="00456DB0">
        <w:rPr>
          <w:sz w:val="18"/>
          <w:szCs w:val="18"/>
        </w:rPr>
        <w:t>3)</w:t>
      </w:r>
      <w:r w:rsidRPr="00456DB0">
        <w:rPr>
          <w:sz w:val="18"/>
          <w:szCs w:val="18"/>
        </w:rPr>
        <w:tab/>
        <w:t>przedostanie się substancji niebezpiecznej zostało stwierdzone przez ubezpieczonego lub inne osoby w ciągu 168 godzin od chwili rozpoczęcia procesu przedostania;</w:t>
      </w:r>
    </w:p>
    <w:p w:rsidR="00030D37" w:rsidRPr="00456DB0" w:rsidRDefault="00030D37" w:rsidP="001C3E91">
      <w:pPr>
        <w:pStyle w:val="Tekstpodstawowy3"/>
        <w:ind w:left="720"/>
        <w:rPr>
          <w:sz w:val="18"/>
          <w:szCs w:val="18"/>
        </w:rPr>
      </w:pPr>
      <w:r w:rsidRPr="00456DB0">
        <w:rPr>
          <w:sz w:val="18"/>
          <w:szCs w:val="18"/>
        </w:rPr>
        <w:t>4)</w:t>
      </w:r>
      <w:r w:rsidRPr="00456DB0">
        <w:rPr>
          <w:sz w:val="18"/>
          <w:szCs w:val="18"/>
        </w:rPr>
        <w:tab/>
        <w:t>przyczyna procesu przedostania się niebezpiecznych substancji została stwierdzona protokołem służby ochrony środowiska, Policji lub straży pożarnej.</w:t>
      </w:r>
    </w:p>
    <w:p w:rsidR="00030D37" w:rsidRPr="00456DB0" w:rsidRDefault="00030D37" w:rsidP="001C3E91">
      <w:pPr>
        <w:pStyle w:val="Tekstpodstawowy3"/>
        <w:ind w:left="720"/>
        <w:rPr>
          <w:sz w:val="18"/>
          <w:szCs w:val="18"/>
        </w:rPr>
      </w:pPr>
      <w:r w:rsidRPr="00456DB0">
        <w:rPr>
          <w:sz w:val="18"/>
          <w:szCs w:val="18"/>
        </w:rPr>
        <w:t>2.</w:t>
      </w:r>
      <w:r w:rsidRPr="00456DB0">
        <w:rPr>
          <w:sz w:val="18"/>
          <w:szCs w:val="18"/>
        </w:rPr>
        <w:tab/>
        <w:t xml:space="preserve">Przez przedostanie się niebezpiecznej substancji do powietrza, wody lub gruntu rozumie się: wprowadzenie bezpośrednie lub pośrednie, wydzielenie, rozrzucenie, rozpylenie, rozlanie, wyciek, wylanie, wtłoczenie, wyrzucenie oraz inne formy uwolnienia niebezpiecznych substancji do powietrza, wody lub gruntu.  </w:t>
      </w:r>
    </w:p>
    <w:p w:rsidR="00030D37" w:rsidRPr="00456DB0" w:rsidRDefault="00030D37" w:rsidP="001C3E91">
      <w:pPr>
        <w:pStyle w:val="Tekstpodstawowy3"/>
        <w:ind w:left="720"/>
        <w:rPr>
          <w:sz w:val="18"/>
          <w:szCs w:val="18"/>
        </w:rPr>
      </w:pPr>
      <w:r w:rsidRPr="00456DB0">
        <w:rPr>
          <w:sz w:val="18"/>
          <w:szCs w:val="18"/>
        </w:rPr>
        <w:t>3.</w:t>
      </w:r>
      <w:r w:rsidRPr="00456DB0">
        <w:rPr>
          <w:sz w:val="18"/>
          <w:szCs w:val="18"/>
        </w:rPr>
        <w:tab/>
        <w:t>Przez substancje niebezpieczne rozumie się pierwiastki chemiczne i ich związki, mieszaniny i roztwory występujące w środowisku lub powstałe w wyniku działalności człowieka.</w:t>
      </w:r>
    </w:p>
    <w:p w:rsidR="00030D37" w:rsidRPr="00456DB0" w:rsidRDefault="00030D37" w:rsidP="001C3E91">
      <w:pPr>
        <w:pStyle w:val="Tekstpodstawowy3"/>
        <w:ind w:left="720"/>
        <w:rPr>
          <w:sz w:val="18"/>
          <w:szCs w:val="18"/>
        </w:rPr>
      </w:pPr>
      <w:r w:rsidRPr="00456DB0">
        <w:rPr>
          <w:sz w:val="18"/>
          <w:szCs w:val="18"/>
        </w:rPr>
        <w:t>4.</w:t>
      </w:r>
      <w:r>
        <w:rPr>
          <w:sz w:val="18"/>
          <w:szCs w:val="18"/>
        </w:rPr>
        <w:tab/>
        <w:t xml:space="preserve">Ubezpieczyciel  </w:t>
      </w:r>
      <w:r w:rsidRPr="00456DB0">
        <w:rPr>
          <w:sz w:val="18"/>
          <w:szCs w:val="18"/>
        </w:rPr>
        <w:t xml:space="preserve"> nie odpowiada w zakresie wskazanym niniejszą klauzulą za koszty badania, monitorowania i kontroli zanieczyszczenia środowiska.</w:t>
      </w:r>
    </w:p>
    <w:p w:rsidR="00030D37" w:rsidRDefault="00030D37" w:rsidP="001C3E91">
      <w:pPr>
        <w:pStyle w:val="Tekstpodstawowy3"/>
        <w:rPr>
          <w:b/>
          <w:sz w:val="18"/>
          <w:szCs w:val="18"/>
        </w:rPr>
      </w:pPr>
    </w:p>
    <w:p w:rsidR="00030D37" w:rsidRDefault="00030D37" w:rsidP="001C3E91">
      <w:pPr>
        <w:pStyle w:val="Tekstpodstawowy3"/>
        <w:rPr>
          <w:b/>
          <w:sz w:val="18"/>
          <w:szCs w:val="18"/>
        </w:rPr>
      </w:pPr>
    </w:p>
    <w:p w:rsidR="00030D37" w:rsidRPr="00456DB0" w:rsidRDefault="00030D37" w:rsidP="001C3E91">
      <w:pPr>
        <w:pStyle w:val="Tekstpodstawowy3"/>
        <w:rPr>
          <w:b/>
          <w:sz w:val="18"/>
          <w:szCs w:val="18"/>
        </w:rPr>
      </w:pPr>
    </w:p>
    <w:p w:rsidR="00030D37" w:rsidRPr="00456DB0" w:rsidRDefault="00030D37" w:rsidP="00456DB0">
      <w:pPr>
        <w:pStyle w:val="Tekstpodstawowy3"/>
        <w:ind w:left="720"/>
        <w:rPr>
          <w:b/>
          <w:sz w:val="18"/>
          <w:szCs w:val="18"/>
        </w:rPr>
      </w:pPr>
      <w:r w:rsidRPr="00456DB0">
        <w:rPr>
          <w:b/>
          <w:sz w:val="18"/>
          <w:szCs w:val="18"/>
        </w:rPr>
        <w:t>Rozszerzenie zakresu odpowiedzialności o szkody powstałe w rzeczach ruchomych, z których ubezpieczony korzystał na podstawie umowy najmu, dzierżawy, użytkowania, użyczenia, leasingu lub innej podobnej formy korzystania z cudzej rzeczy (OC najemcy ruchomości)</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rzeczowe w rzeczach ruchomych, z których ubezpieczony korzystał na podstawie umowy najmu, dzierżawy, użytkowania, użyczenia, leasingu lub innej podobnej formy korzystania z cudzej rzeczy.</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Ochrona ubezpieczeniowa nie obejmuje szkód:</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polegających na utracie rzeczy ruchomych z innych przyczyn niż zniszczenie lub uszkodzenie;</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wynikłych z normalnego zużycia rzeczy ruchomych;</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powstałych w pojazdach lub ich wyposażeniu lub rzeczach pozostawionych w tych pojazdach;</w:t>
      </w:r>
    </w:p>
    <w:p w:rsidR="00030D37" w:rsidRPr="00456DB0" w:rsidRDefault="00030D37" w:rsidP="00456DB0">
      <w:pPr>
        <w:pStyle w:val="Tekstpodstawowy3"/>
        <w:ind w:left="720"/>
        <w:rPr>
          <w:sz w:val="18"/>
          <w:szCs w:val="18"/>
        </w:rPr>
      </w:pPr>
      <w:r w:rsidRPr="00456DB0">
        <w:rPr>
          <w:sz w:val="18"/>
          <w:szCs w:val="18"/>
        </w:rPr>
        <w:t>4)</w:t>
      </w:r>
      <w:r w:rsidRPr="00456DB0">
        <w:rPr>
          <w:sz w:val="18"/>
          <w:szCs w:val="18"/>
        </w:rPr>
        <w:tab/>
        <w:t>powstałych w następstwie prac naprawczych lub remontowych, za wyjątkiem napraw    koniecznych, do których zobowiązany jest ubezpieczony na podstawie obowiązujących przepisów prawa.</w:t>
      </w:r>
    </w:p>
    <w:p w:rsidR="00030D37" w:rsidRDefault="00030D37" w:rsidP="00456DB0">
      <w:pPr>
        <w:pStyle w:val="Tekstpodstawowy3"/>
        <w:ind w:left="720"/>
        <w:rPr>
          <w:sz w:val="18"/>
          <w:szCs w:val="18"/>
        </w:rPr>
      </w:pPr>
      <w:r w:rsidRPr="00456DB0">
        <w:rPr>
          <w:sz w:val="18"/>
          <w:szCs w:val="18"/>
        </w:rPr>
        <w:t>3.</w:t>
      </w:r>
      <w:r w:rsidRPr="00456DB0">
        <w:rPr>
          <w:sz w:val="18"/>
          <w:szCs w:val="18"/>
        </w:rPr>
        <w:tab/>
        <w:t>W rozumieniu niniejszej klauzuli zwierzęta nie są rzeczami ruchomymi.</w:t>
      </w:r>
    </w:p>
    <w:p w:rsidR="00030D37" w:rsidRDefault="00030D37" w:rsidP="00550F2E">
      <w:pPr>
        <w:pStyle w:val="Tekstpodstawowy3"/>
        <w:rPr>
          <w:b/>
          <w:sz w:val="18"/>
          <w:szCs w:val="18"/>
        </w:rPr>
      </w:pPr>
    </w:p>
    <w:p w:rsidR="00030D37" w:rsidRDefault="00030D37" w:rsidP="00C039A1">
      <w:pPr>
        <w:pStyle w:val="Tekstpodstawowy3"/>
        <w:rPr>
          <w:b/>
          <w:sz w:val="18"/>
          <w:szCs w:val="18"/>
        </w:rPr>
      </w:pPr>
      <w:r>
        <w:rPr>
          <w:b/>
          <w:sz w:val="18"/>
          <w:szCs w:val="18"/>
        </w:rPr>
        <w:t>Odpowiedź na pytanie 2 :  Zamawiający informuje , że akceptuje w sposób  następujący  treść powyższej klauzuli</w:t>
      </w:r>
    </w:p>
    <w:p w:rsidR="00030D37" w:rsidRPr="00456DB0" w:rsidRDefault="00030D37" w:rsidP="00C039A1">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rzeczowe w rzeczach ruchomych, z których ubezpieczony korzystał na podstawie umowy najmu, dzierżawy, użytkowania, użyczenia, leasingu lub innej podobnej formy korzystania z cudzej rzeczy.</w:t>
      </w:r>
    </w:p>
    <w:p w:rsidR="00030D37" w:rsidRPr="00456DB0" w:rsidRDefault="00030D37" w:rsidP="00C039A1">
      <w:pPr>
        <w:pStyle w:val="Tekstpodstawowy3"/>
        <w:ind w:left="720"/>
        <w:rPr>
          <w:sz w:val="18"/>
          <w:szCs w:val="18"/>
        </w:rPr>
      </w:pPr>
      <w:r w:rsidRPr="00456DB0">
        <w:rPr>
          <w:sz w:val="18"/>
          <w:szCs w:val="18"/>
        </w:rPr>
        <w:t>2.</w:t>
      </w:r>
      <w:r w:rsidRPr="00456DB0">
        <w:rPr>
          <w:sz w:val="18"/>
          <w:szCs w:val="18"/>
        </w:rPr>
        <w:tab/>
        <w:t>Ochrona ubezpieczeniowa nie obejmuje szkód:</w:t>
      </w:r>
    </w:p>
    <w:p w:rsidR="00030D37" w:rsidRPr="00456DB0" w:rsidRDefault="00030D37" w:rsidP="00C039A1">
      <w:pPr>
        <w:pStyle w:val="Tekstpodstawowy3"/>
        <w:ind w:left="720"/>
        <w:rPr>
          <w:sz w:val="18"/>
          <w:szCs w:val="18"/>
        </w:rPr>
      </w:pPr>
      <w:r w:rsidRPr="00456DB0">
        <w:rPr>
          <w:sz w:val="18"/>
          <w:szCs w:val="18"/>
        </w:rPr>
        <w:t>1)</w:t>
      </w:r>
      <w:r w:rsidRPr="00456DB0">
        <w:rPr>
          <w:sz w:val="18"/>
          <w:szCs w:val="18"/>
        </w:rPr>
        <w:tab/>
        <w:t>polegających na utracie rzeczy ruchomych z innych przyczyn niż zniszczenie lub uszkodzenie;</w:t>
      </w:r>
    </w:p>
    <w:p w:rsidR="00030D37" w:rsidRPr="00456DB0" w:rsidRDefault="00030D37" w:rsidP="00C039A1">
      <w:pPr>
        <w:pStyle w:val="Tekstpodstawowy3"/>
        <w:ind w:left="720"/>
        <w:rPr>
          <w:sz w:val="18"/>
          <w:szCs w:val="18"/>
        </w:rPr>
      </w:pPr>
      <w:r w:rsidRPr="00456DB0">
        <w:rPr>
          <w:sz w:val="18"/>
          <w:szCs w:val="18"/>
        </w:rPr>
        <w:t>2)</w:t>
      </w:r>
      <w:r w:rsidRPr="00456DB0">
        <w:rPr>
          <w:sz w:val="18"/>
          <w:szCs w:val="18"/>
        </w:rPr>
        <w:tab/>
        <w:t>wynikłych z normalnego zużycia rzeczy ruchomych;</w:t>
      </w:r>
    </w:p>
    <w:p w:rsidR="00030D37" w:rsidRPr="00456DB0" w:rsidRDefault="00030D37" w:rsidP="00C039A1">
      <w:pPr>
        <w:pStyle w:val="Tekstpodstawowy3"/>
        <w:ind w:left="720"/>
        <w:rPr>
          <w:sz w:val="18"/>
          <w:szCs w:val="18"/>
        </w:rPr>
      </w:pPr>
      <w:r w:rsidRPr="00456DB0">
        <w:rPr>
          <w:sz w:val="18"/>
          <w:szCs w:val="18"/>
        </w:rPr>
        <w:t>3)</w:t>
      </w:r>
      <w:r w:rsidRPr="00456DB0">
        <w:rPr>
          <w:sz w:val="18"/>
          <w:szCs w:val="18"/>
        </w:rPr>
        <w:tab/>
        <w:t>powstałych w pojazdach lub ich wyposażeniu lub rzeczach pozostawionych w tych pojazdach;</w:t>
      </w:r>
    </w:p>
    <w:p w:rsidR="00030D37" w:rsidRPr="00456DB0" w:rsidRDefault="00030D37" w:rsidP="00C039A1">
      <w:pPr>
        <w:pStyle w:val="Tekstpodstawowy3"/>
        <w:ind w:left="720"/>
        <w:rPr>
          <w:sz w:val="18"/>
          <w:szCs w:val="18"/>
        </w:rPr>
      </w:pPr>
      <w:r w:rsidRPr="00456DB0">
        <w:rPr>
          <w:sz w:val="18"/>
          <w:szCs w:val="18"/>
        </w:rPr>
        <w:t>4)</w:t>
      </w:r>
      <w:r w:rsidRPr="00456DB0">
        <w:rPr>
          <w:sz w:val="18"/>
          <w:szCs w:val="18"/>
        </w:rPr>
        <w:tab/>
        <w:t>powstałych w następstwie prac naprawczych lub remontowych, za wyjątkiem napraw    koniecznych, do których zobowiązany jest ubezpieczony na podstawie obowiązujących przepisów prawa.</w:t>
      </w:r>
    </w:p>
    <w:p w:rsidR="00030D37" w:rsidRDefault="00030D37" w:rsidP="00C039A1">
      <w:pPr>
        <w:pStyle w:val="Tekstpodstawowy3"/>
        <w:ind w:left="720"/>
        <w:rPr>
          <w:sz w:val="18"/>
          <w:szCs w:val="18"/>
        </w:rPr>
      </w:pPr>
      <w:r w:rsidRPr="00456DB0">
        <w:rPr>
          <w:sz w:val="18"/>
          <w:szCs w:val="18"/>
        </w:rPr>
        <w:t>3.</w:t>
      </w:r>
      <w:r w:rsidRPr="00456DB0">
        <w:rPr>
          <w:sz w:val="18"/>
          <w:szCs w:val="18"/>
        </w:rPr>
        <w:tab/>
        <w:t>W rozumieniu niniejszej klauzuli zwierzęta nie są rzeczami ruchomymi.</w:t>
      </w:r>
    </w:p>
    <w:p w:rsidR="00030D37" w:rsidRDefault="00030D37" w:rsidP="00550F2E">
      <w:pPr>
        <w:pStyle w:val="Tekstpodstawowy3"/>
        <w:rPr>
          <w:b/>
          <w:sz w:val="18"/>
          <w:szCs w:val="18"/>
        </w:rPr>
      </w:pPr>
    </w:p>
    <w:p w:rsidR="00030D37" w:rsidRPr="00456DB0" w:rsidRDefault="00030D37" w:rsidP="00550F2E">
      <w:pPr>
        <w:pStyle w:val="Tekstpodstawowy3"/>
        <w:rPr>
          <w:sz w:val="18"/>
          <w:szCs w:val="18"/>
        </w:rPr>
      </w:pPr>
    </w:p>
    <w:p w:rsidR="00030D37" w:rsidRPr="00456DB0" w:rsidRDefault="00030D37" w:rsidP="00456DB0">
      <w:pPr>
        <w:pStyle w:val="Tekstpodstawowy3"/>
        <w:ind w:left="720"/>
        <w:rPr>
          <w:b/>
          <w:sz w:val="18"/>
          <w:szCs w:val="18"/>
        </w:rPr>
      </w:pPr>
      <w:r w:rsidRPr="00456DB0">
        <w:rPr>
          <w:b/>
          <w:sz w:val="18"/>
          <w:szCs w:val="18"/>
        </w:rPr>
        <w:t>Rozszerzenie zakresu odpowiedzialności o szkody w mieniu ruchomym powierzonym w celu wykonania usługi (OC za szkody w mieniu ruchomym powierzonym w celu wykonania usługi)</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rzeczowe powstałe w mieniu ruchomym powierzonym ubezpieczonemu do obróbki, naprawy, czyszczenia, konserwacji, serwisowania lub innych usług o podobnym charakterze. Ubezpieczeniem objęte są także szkody powstałe po wydaniu powierzonego mienia, jeżeli są następstwem wadliwie wykonanej usługi  przez ubezpieczonego.</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 xml:space="preserve">Ochrona ubezpieczeniowa nie obejmuje szkód: </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polegających na utracie mienia z innych przyczyn niż zniszczenie lub uszkodzenie;</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 xml:space="preserve">wynikłych z normalnego zużycia mienia; </w:t>
      </w:r>
    </w:p>
    <w:p w:rsidR="00030D37" w:rsidRPr="00456DB0" w:rsidRDefault="00030D37" w:rsidP="00456DB0">
      <w:pPr>
        <w:pStyle w:val="Tekstpodstawowy3"/>
        <w:ind w:left="720"/>
        <w:rPr>
          <w:sz w:val="18"/>
          <w:szCs w:val="18"/>
        </w:rPr>
      </w:pPr>
      <w:r w:rsidRPr="00456DB0">
        <w:rPr>
          <w:sz w:val="18"/>
          <w:szCs w:val="18"/>
        </w:rPr>
        <w:lastRenderedPageBreak/>
        <w:t>3)</w:t>
      </w:r>
      <w:r w:rsidRPr="00456DB0">
        <w:rPr>
          <w:sz w:val="18"/>
          <w:szCs w:val="18"/>
        </w:rPr>
        <w:tab/>
        <w:t xml:space="preserve">powstałych w mieniu, z którego ubezpieczony korzystał na podstawie umowy najmu, dzierżawy, użytkowania, użyczenia, leasingu lub innej podobnej formy korzystania z cudzej rzeczy; </w:t>
      </w:r>
    </w:p>
    <w:p w:rsidR="00030D37" w:rsidRPr="00456DB0" w:rsidRDefault="00030D37" w:rsidP="00456DB0">
      <w:pPr>
        <w:pStyle w:val="Tekstpodstawowy3"/>
        <w:ind w:left="720"/>
        <w:rPr>
          <w:sz w:val="18"/>
          <w:szCs w:val="18"/>
        </w:rPr>
      </w:pPr>
      <w:r w:rsidRPr="00456DB0">
        <w:rPr>
          <w:sz w:val="18"/>
          <w:szCs w:val="18"/>
        </w:rPr>
        <w:t>4)</w:t>
      </w:r>
      <w:r w:rsidRPr="00456DB0">
        <w:rPr>
          <w:sz w:val="18"/>
          <w:szCs w:val="18"/>
        </w:rPr>
        <w:tab/>
        <w:t xml:space="preserve">powstałych w mieniu przechowywanym, kontrolowanym lub chronionym przez ubezpieczonego, chyba że mienie przechowywane jest w związku z obróbką, naprawą, czyszczeniem, konserwacją, serwisowaniem lub innymi usługami o podobnym charakterze;  </w:t>
      </w:r>
    </w:p>
    <w:p w:rsidR="00030D37" w:rsidRPr="00456DB0" w:rsidRDefault="00030D37" w:rsidP="00456DB0">
      <w:pPr>
        <w:pStyle w:val="Tekstpodstawowy3"/>
        <w:ind w:left="720"/>
        <w:rPr>
          <w:sz w:val="18"/>
          <w:szCs w:val="18"/>
        </w:rPr>
      </w:pPr>
      <w:r w:rsidRPr="00456DB0">
        <w:rPr>
          <w:sz w:val="18"/>
          <w:szCs w:val="18"/>
        </w:rPr>
        <w:t>5)</w:t>
      </w:r>
      <w:r w:rsidRPr="00456DB0">
        <w:rPr>
          <w:sz w:val="18"/>
          <w:szCs w:val="18"/>
        </w:rPr>
        <w:tab/>
        <w:t>polegających na uszkodzeniu pojazdu w następstwie jazd próbnych dokonywanych w odległości powyżej 20 km od miejsca wykonywania usługi oraz w przypadku, gdy kierujący pojazdem nie posiadał uprawnień do kierowania pojazdem.</w:t>
      </w:r>
    </w:p>
    <w:p w:rsidR="00030D37" w:rsidRDefault="00030D37" w:rsidP="00550F2E">
      <w:pPr>
        <w:pStyle w:val="Tekstpodstawowy3"/>
        <w:rPr>
          <w:sz w:val="18"/>
          <w:szCs w:val="18"/>
        </w:rPr>
      </w:pPr>
    </w:p>
    <w:p w:rsidR="00030D37" w:rsidRDefault="00030D37" w:rsidP="00550F2E">
      <w:pPr>
        <w:pStyle w:val="Tekstpodstawowy3"/>
        <w:rPr>
          <w:b/>
          <w:sz w:val="18"/>
          <w:szCs w:val="18"/>
        </w:rPr>
      </w:pPr>
      <w:r>
        <w:rPr>
          <w:b/>
          <w:sz w:val="18"/>
          <w:szCs w:val="18"/>
        </w:rPr>
        <w:t>Odpowiedź na pytanie 2 :  Zamawiający informuje , że akceptuje w sposób  następujący  treść powyższej klauzuli</w:t>
      </w:r>
    </w:p>
    <w:p w:rsidR="00030D37" w:rsidRPr="00456DB0" w:rsidRDefault="00030D37" w:rsidP="00C039A1">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rzeczowe powstałe w mieniu ruchomym powierzonym ubezpieczonemu do obróbki, naprawy, czyszczenia, konserwacji, serwisowania lub innych usług o podobnym charakterze. Ubezpieczeniem objęte są także szkody powstałe po wydaniu powierzonego mienia, jeżeli są następstwem wadliwie wykonanej usługi  przez ubezpieczonego.</w:t>
      </w:r>
    </w:p>
    <w:p w:rsidR="00030D37" w:rsidRPr="00456DB0" w:rsidRDefault="00030D37" w:rsidP="00C039A1">
      <w:pPr>
        <w:pStyle w:val="Tekstpodstawowy3"/>
        <w:ind w:left="720"/>
        <w:rPr>
          <w:sz w:val="18"/>
          <w:szCs w:val="18"/>
        </w:rPr>
      </w:pPr>
      <w:r w:rsidRPr="00456DB0">
        <w:rPr>
          <w:sz w:val="18"/>
          <w:szCs w:val="18"/>
        </w:rPr>
        <w:t>2.</w:t>
      </w:r>
      <w:r w:rsidRPr="00456DB0">
        <w:rPr>
          <w:sz w:val="18"/>
          <w:szCs w:val="18"/>
        </w:rPr>
        <w:tab/>
        <w:t xml:space="preserve">Ochrona ubezpieczeniowa nie obejmuje szkód: </w:t>
      </w:r>
    </w:p>
    <w:p w:rsidR="00030D37" w:rsidRPr="00456DB0" w:rsidRDefault="00030D37" w:rsidP="00C039A1">
      <w:pPr>
        <w:pStyle w:val="Tekstpodstawowy3"/>
        <w:ind w:left="720"/>
        <w:rPr>
          <w:sz w:val="18"/>
          <w:szCs w:val="18"/>
        </w:rPr>
      </w:pPr>
      <w:r w:rsidRPr="00456DB0">
        <w:rPr>
          <w:sz w:val="18"/>
          <w:szCs w:val="18"/>
        </w:rPr>
        <w:t>1)</w:t>
      </w:r>
      <w:r w:rsidRPr="00456DB0">
        <w:rPr>
          <w:sz w:val="18"/>
          <w:szCs w:val="18"/>
        </w:rPr>
        <w:tab/>
        <w:t>polegających na utracie mienia z innych przyczyn niż zniszczenie lub uszkodzenie;</w:t>
      </w:r>
    </w:p>
    <w:p w:rsidR="00030D37" w:rsidRPr="00456DB0" w:rsidRDefault="00030D37" w:rsidP="00C039A1">
      <w:pPr>
        <w:pStyle w:val="Tekstpodstawowy3"/>
        <w:ind w:left="720"/>
        <w:rPr>
          <w:sz w:val="18"/>
          <w:szCs w:val="18"/>
        </w:rPr>
      </w:pPr>
      <w:r w:rsidRPr="00456DB0">
        <w:rPr>
          <w:sz w:val="18"/>
          <w:szCs w:val="18"/>
        </w:rPr>
        <w:t>2)</w:t>
      </w:r>
      <w:r w:rsidRPr="00456DB0">
        <w:rPr>
          <w:sz w:val="18"/>
          <w:szCs w:val="18"/>
        </w:rPr>
        <w:tab/>
        <w:t xml:space="preserve">wynikłych z normalnego zużycia mienia; </w:t>
      </w:r>
    </w:p>
    <w:p w:rsidR="00030D37" w:rsidRPr="00456DB0" w:rsidRDefault="00030D37" w:rsidP="00C039A1">
      <w:pPr>
        <w:pStyle w:val="Tekstpodstawowy3"/>
        <w:ind w:left="720"/>
        <w:rPr>
          <w:sz w:val="18"/>
          <w:szCs w:val="18"/>
        </w:rPr>
      </w:pPr>
      <w:r w:rsidRPr="00456DB0">
        <w:rPr>
          <w:sz w:val="18"/>
          <w:szCs w:val="18"/>
        </w:rPr>
        <w:t>3)</w:t>
      </w:r>
      <w:r w:rsidRPr="00456DB0">
        <w:rPr>
          <w:sz w:val="18"/>
          <w:szCs w:val="18"/>
        </w:rPr>
        <w:tab/>
        <w:t xml:space="preserve">powstałych w mieniu, z którego ubezpieczony korzystał na podstawie umowy najmu, dzierżawy, użytkowania, użyczenia, leasingu lub innej podobnej formy korzystania z cudzej rzeczy; </w:t>
      </w:r>
    </w:p>
    <w:p w:rsidR="00030D37" w:rsidRPr="00456DB0" w:rsidRDefault="00030D37" w:rsidP="00C039A1">
      <w:pPr>
        <w:pStyle w:val="Tekstpodstawowy3"/>
        <w:ind w:left="720"/>
        <w:rPr>
          <w:sz w:val="18"/>
          <w:szCs w:val="18"/>
        </w:rPr>
      </w:pPr>
      <w:r w:rsidRPr="00456DB0">
        <w:rPr>
          <w:sz w:val="18"/>
          <w:szCs w:val="18"/>
        </w:rPr>
        <w:t>4)</w:t>
      </w:r>
      <w:r w:rsidRPr="00456DB0">
        <w:rPr>
          <w:sz w:val="18"/>
          <w:szCs w:val="18"/>
        </w:rPr>
        <w:tab/>
        <w:t xml:space="preserve">powstałych w mieniu przechowywanym, kontrolowanym lub chronionym przez ubezpieczonego, chyba że mienie przechowywane jest w związku z obróbką, naprawą, czyszczeniem, konserwacją, serwisowaniem lub innymi usługami o podobnym charakterze;  </w:t>
      </w:r>
    </w:p>
    <w:p w:rsidR="00030D37" w:rsidRPr="00456DB0" w:rsidRDefault="00030D37" w:rsidP="00C039A1">
      <w:pPr>
        <w:pStyle w:val="Tekstpodstawowy3"/>
        <w:ind w:left="720"/>
        <w:rPr>
          <w:sz w:val="18"/>
          <w:szCs w:val="18"/>
        </w:rPr>
      </w:pPr>
      <w:r w:rsidRPr="00456DB0">
        <w:rPr>
          <w:sz w:val="18"/>
          <w:szCs w:val="18"/>
        </w:rPr>
        <w:t>5)</w:t>
      </w:r>
      <w:r w:rsidRPr="00456DB0">
        <w:rPr>
          <w:sz w:val="18"/>
          <w:szCs w:val="18"/>
        </w:rPr>
        <w:tab/>
        <w:t>polegających na uszkodzeniu pojazdu w następstwie jazd próbnych dokonywanych w odległości powyżej 20 km od miejsca wykonywania usługi oraz w przypadku, gdy kierujący pojazdem nie posiadał uprawnień do kierowania pojazdem.</w:t>
      </w:r>
    </w:p>
    <w:p w:rsidR="00030D37" w:rsidRPr="00456DB0" w:rsidRDefault="00030D37" w:rsidP="00550F2E">
      <w:pPr>
        <w:pStyle w:val="Tekstpodstawowy3"/>
        <w:rPr>
          <w:sz w:val="18"/>
          <w:szCs w:val="18"/>
        </w:rPr>
      </w:pPr>
    </w:p>
    <w:p w:rsidR="00030D37" w:rsidRPr="00456DB0" w:rsidRDefault="00030D37" w:rsidP="00456DB0">
      <w:pPr>
        <w:pStyle w:val="Tekstpodstawowy3"/>
        <w:ind w:left="720"/>
        <w:rPr>
          <w:b/>
          <w:sz w:val="18"/>
          <w:szCs w:val="18"/>
        </w:rPr>
      </w:pPr>
      <w:r w:rsidRPr="00456DB0">
        <w:rPr>
          <w:b/>
          <w:sz w:val="18"/>
          <w:szCs w:val="18"/>
        </w:rPr>
        <w:t>Rozszerzenie zakresu odpowiedzialności o szkody powstałe w mieniu przechowywanym, kontrolowanym lub chronionym przez ubezpieczonego (OC za szkody w mieniu przechowywanym)</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rzeczowe w mieniu przechowywanym lub będącym pod kontrolą ubezpieczonego w ramach działalności gospodarczej objętej ubezpieczeniem, z wyłączeniem żywych zwierząt.</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 xml:space="preserve">Ochrona ubezpieczeniowa nie obejmuje szkód: </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powstałych w mieniu powierzonym wskutek wykonywania przez ubezpieczonego czynności  obróbki, naprawy, czyszczenia, konserwacji, serwisowania lub innych usług o podobnym charakterze;</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powstałych w mieniu, z którego ubezpieczony korzystał na podstawie umowy najmu, dzierżawy, użytkowania, użyczenia, leasingu lub innej podobnej formy korzystania z cudzej rzeczy;</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 xml:space="preserve">  w pojazdach oraz ich wyposażeniu i mieniu pozostawionym w tych pojazdach;</w:t>
      </w:r>
    </w:p>
    <w:p w:rsidR="00030D37" w:rsidRPr="00456DB0" w:rsidRDefault="00030D37" w:rsidP="00456DB0">
      <w:pPr>
        <w:pStyle w:val="Tekstpodstawowy3"/>
        <w:ind w:left="720"/>
        <w:rPr>
          <w:sz w:val="18"/>
          <w:szCs w:val="18"/>
        </w:rPr>
      </w:pPr>
      <w:r w:rsidRPr="00456DB0">
        <w:rPr>
          <w:sz w:val="18"/>
          <w:szCs w:val="18"/>
        </w:rPr>
        <w:t>4)</w:t>
      </w:r>
      <w:r w:rsidRPr="00456DB0">
        <w:rPr>
          <w:sz w:val="18"/>
          <w:szCs w:val="18"/>
        </w:rPr>
        <w:tab/>
        <w:t>polegających na zaginięciu, zamianie, brakach inwentarzowych mienia, powstałych w związku z poświadczeniem nieprawdy, podstępem, wymuszeniem, szantażem, przywłaszczeniem, oszustwem, niszczeniem, usuwaniem, ukrywaniem, przerabianiem lub podrabianiem dokumentów lub znaków identyfikacyjnych przez ubezpieczonego.</w:t>
      </w:r>
    </w:p>
    <w:p w:rsidR="00030D37" w:rsidRPr="00456DB0" w:rsidRDefault="00030D37" w:rsidP="00456DB0">
      <w:pPr>
        <w:pStyle w:val="Tekstpodstawowy3"/>
        <w:ind w:left="720"/>
        <w:rPr>
          <w:sz w:val="18"/>
          <w:szCs w:val="18"/>
        </w:rPr>
      </w:pPr>
      <w:r w:rsidRPr="00456DB0">
        <w:rPr>
          <w:sz w:val="18"/>
          <w:szCs w:val="18"/>
        </w:rPr>
        <w:t>3.  W razie kradzieży mienia, ubezpieczający lub ubezpieczony jest zobowiązany niezwłocznie powiadomić o zdarzeniu Policję niezwłocznie, nie później niż w ciągu 3 dni od dnia powzięcia wiadomości o zdarzeniu. Jeżeli ubezpieczający lub ubezpieczony umyślnie lub wskutek rażącego niedbalstwa nie zastosował się do obowiązku określon</w:t>
      </w:r>
      <w:r>
        <w:rPr>
          <w:sz w:val="18"/>
          <w:szCs w:val="18"/>
        </w:rPr>
        <w:t xml:space="preserve">ego w zdaniu poprzedzającym, (nazwa ubezpieczyciela ) </w:t>
      </w:r>
      <w:r w:rsidRPr="00456DB0">
        <w:rPr>
          <w:sz w:val="18"/>
          <w:szCs w:val="18"/>
        </w:rPr>
        <w:t xml:space="preserve"> jest wolny od odpowiedzialności za szkody powstałe z tego powodu.</w:t>
      </w:r>
    </w:p>
    <w:p w:rsidR="00030D37" w:rsidRDefault="00030D37" w:rsidP="00550F2E">
      <w:pPr>
        <w:pStyle w:val="Tekstpodstawowy3"/>
        <w:rPr>
          <w:b/>
          <w:sz w:val="18"/>
          <w:szCs w:val="18"/>
        </w:rPr>
      </w:pPr>
    </w:p>
    <w:p w:rsidR="00030D37" w:rsidRDefault="00030D37" w:rsidP="00C039A1">
      <w:pPr>
        <w:pStyle w:val="Tekstpodstawowy3"/>
        <w:rPr>
          <w:b/>
          <w:sz w:val="18"/>
          <w:szCs w:val="18"/>
        </w:rPr>
      </w:pPr>
      <w:r>
        <w:rPr>
          <w:b/>
          <w:sz w:val="18"/>
          <w:szCs w:val="18"/>
        </w:rPr>
        <w:t>Odpowiedź na pytanie 2 :  Zamawiający informuje , że akceptuje w sposób  następujący  treść powyższej klauzuli</w:t>
      </w:r>
    </w:p>
    <w:p w:rsidR="00030D37" w:rsidRPr="00456DB0" w:rsidRDefault="00030D37" w:rsidP="00C039A1">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rzeczowe w mieniu przechowywanym lub będącym pod kontrolą ubezpieczonego w ramach działalności gospodarczej objętej ubezpieczeniem, z wyłączeniem żywych zwierząt.</w:t>
      </w:r>
    </w:p>
    <w:p w:rsidR="00030D37" w:rsidRPr="00456DB0" w:rsidRDefault="00030D37" w:rsidP="00C039A1">
      <w:pPr>
        <w:pStyle w:val="Tekstpodstawowy3"/>
        <w:ind w:left="720"/>
        <w:rPr>
          <w:sz w:val="18"/>
          <w:szCs w:val="18"/>
        </w:rPr>
      </w:pPr>
      <w:r w:rsidRPr="00456DB0">
        <w:rPr>
          <w:sz w:val="18"/>
          <w:szCs w:val="18"/>
        </w:rPr>
        <w:t>2.</w:t>
      </w:r>
      <w:r w:rsidRPr="00456DB0">
        <w:rPr>
          <w:sz w:val="18"/>
          <w:szCs w:val="18"/>
        </w:rPr>
        <w:tab/>
        <w:t xml:space="preserve">Ochrona ubezpieczeniowa nie obejmuje szkód: </w:t>
      </w:r>
    </w:p>
    <w:p w:rsidR="00030D37" w:rsidRPr="00456DB0" w:rsidRDefault="00030D37" w:rsidP="00C039A1">
      <w:pPr>
        <w:pStyle w:val="Tekstpodstawowy3"/>
        <w:ind w:left="720"/>
        <w:rPr>
          <w:sz w:val="18"/>
          <w:szCs w:val="18"/>
        </w:rPr>
      </w:pPr>
      <w:r w:rsidRPr="00456DB0">
        <w:rPr>
          <w:sz w:val="18"/>
          <w:szCs w:val="18"/>
        </w:rPr>
        <w:t>1)</w:t>
      </w:r>
      <w:r w:rsidRPr="00456DB0">
        <w:rPr>
          <w:sz w:val="18"/>
          <w:szCs w:val="18"/>
        </w:rPr>
        <w:tab/>
        <w:t>powstałych w mieniu powierzonym wskutek wykonywania przez ubezpieczonego czynności  obróbki, naprawy, czyszczenia, konserwacji, serwisowania lub innych usług o podobnym charakterze;</w:t>
      </w:r>
    </w:p>
    <w:p w:rsidR="00030D37" w:rsidRPr="00456DB0" w:rsidRDefault="00030D37" w:rsidP="00C039A1">
      <w:pPr>
        <w:pStyle w:val="Tekstpodstawowy3"/>
        <w:ind w:left="720"/>
        <w:rPr>
          <w:sz w:val="18"/>
          <w:szCs w:val="18"/>
        </w:rPr>
      </w:pPr>
      <w:r w:rsidRPr="00456DB0">
        <w:rPr>
          <w:sz w:val="18"/>
          <w:szCs w:val="18"/>
        </w:rPr>
        <w:t>2)</w:t>
      </w:r>
      <w:r w:rsidRPr="00456DB0">
        <w:rPr>
          <w:sz w:val="18"/>
          <w:szCs w:val="18"/>
        </w:rPr>
        <w:tab/>
        <w:t>powstałych w mieniu, z którego ubezpieczony korzystał na podstawie umowy najmu, dzierżawy, użytkowania, użyczenia, leasingu lub innej podobnej formy korzystania z cudzej rzeczy;</w:t>
      </w:r>
    </w:p>
    <w:p w:rsidR="00030D37" w:rsidRPr="00456DB0" w:rsidRDefault="00030D37" w:rsidP="00C039A1">
      <w:pPr>
        <w:pStyle w:val="Tekstpodstawowy3"/>
        <w:ind w:left="720"/>
        <w:rPr>
          <w:sz w:val="18"/>
          <w:szCs w:val="18"/>
        </w:rPr>
      </w:pPr>
      <w:r w:rsidRPr="00456DB0">
        <w:rPr>
          <w:sz w:val="18"/>
          <w:szCs w:val="18"/>
        </w:rPr>
        <w:t>3)</w:t>
      </w:r>
      <w:r w:rsidRPr="00456DB0">
        <w:rPr>
          <w:sz w:val="18"/>
          <w:szCs w:val="18"/>
        </w:rPr>
        <w:tab/>
        <w:t xml:space="preserve">  w pojazdach oraz ich wyposażeniu i mieniu pozostawionym w tych pojazdach;</w:t>
      </w:r>
    </w:p>
    <w:p w:rsidR="00030D37" w:rsidRPr="00456DB0" w:rsidRDefault="00030D37" w:rsidP="00C039A1">
      <w:pPr>
        <w:pStyle w:val="Tekstpodstawowy3"/>
        <w:ind w:left="720"/>
        <w:rPr>
          <w:sz w:val="18"/>
          <w:szCs w:val="18"/>
        </w:rPr>
      </w:pPr>
      <w:r w:rsidRPr="00456DB0">
        <w:rPr>
          <w:sz w:val="18"/>
          <w:szCs w:val="18"/>
        </w:rPr>
        <w:t>4)</w:t>
      </w:r>
      <w:r w:rsidRPr="00456DB0">
        <w:rPr>
          <w:sz w:val="18"/>
          <w:szCs w:val="18"/>
        </w:rPr>
        <w:tab/>
        <w:t>polegających na zaginięciu, zamianie, brakach inwentarzowych mienia, powstałych w związku z poświadczeniem nieprawdy, podstępem, wymuszeniem, szantażem, przywłaszczeniem, oszustwem, niszczeniem, usuwaniem, ukrywaniem, przerabianiem lub podrabianiem dokumentów lub znaków identyfikacyjnych przez ubezpieczonego.</w:t>
      </w:r>
    </w:p>
    <w:p w:rsidR="00030D37" w:rsidRPr="00456DB0" w:rsidRDefault="00030D37" w:rsidP="00C039A1">
      <w:pPr>
        <w:pStyle w:val="Tekstpodstawowy3"/>
        <w:ind w:left="720"/>
        <w:rPr>
          <w:sz w:val="18"/>
          <w:szCs w:val="18"/>
        </w:rPr>
      </w:pPr>
      <w:r w:rsidRPr="00456DB0">
        <w:rPr>
          <w:sz w:val="18"/>
          <w:szCs w:val="18"/>
        </w:rPr>
        <w:t>3.  W razie kradzieży mienia, ubezpieczający lub ubezpieczony jest zobowiązany niezwłocznie powiadomić o zdarzeniu Policję niezwłocznie, nie później niż w ciągu 3 dni od dnia powzięcia wiadomości o zdarze</w:t>
      </w:r>
      <w:r>
        <w:rPr>
          <w:sz w:val="18"/>
          <w:szCs w:val="18"/>
        </w:rPr>
        <w:t xml:space="preserve">niu. </w:t>
      </w:r>
    </w:p>
    <w:p w:rsidR="00030D37" w:rsidRDefault="00030D37" w:rsidP="00C039A1">
      <w:pPr>
        <w:pStyle w:val="Tekstpodstawowy3"/>
        <w:rPr>
          <w:b/>
          <w:sz w:val="18"/>
          <w:szCs w:val="18"/>
        </w:rPr>
      </w:pPr>
    </w:p>
    <w:p w:rsidR="00030D37" w:rsidRDefault="00030D37" w:rsidP="00550F2E">
      <w:pPr>
        <w:pStyle w:val="Tekstpodstawowy3"/>
        <w:rPr>
          <w:b/>
          <w:sz w:val="18"/>
          <w:szCs w:val="18"/>
        </w:rPr>
      </w:pPr>
    </w:p>
    <w:p w:rsidR="00030D37" w:rsidRPr="00456DB0" w:rsidRDefault="00030D37" w:rsidP="00550F2E">
      <w:pPr>
        <w:pStyle w:val="Tekstpodstawowy3"/>
        <w:rPr>
          <w:sz w:val="18"/>
          <w:szCs w:val="18"/>
        </w:rPr>
      </w:pPr>
    </w:p>
    <w:p w:rsidR="00030D37" w:rsidRPr="00456DB0" w:rsidRDefault="00030D37" w:rsidP="00456DB0">
      <w:pPr>
        <w:pStyle w:val="Tekstpodstawowy3"/>
        <w:ind w:left="720"/>
        <w:rPr>
          <w:b/>
          <w:sz w:val="18"/>
          <w:szCs w:val="18"/>
        </w:rPr>
      </w:pPr>
      <w:r w:rsidRPr="00456DB0">
        <w:rPr>
          <w:b/>
          <w:sz w:val="18"/>
          <w:szCs w:val="18"/>
        </w:rPr>
        <w:t>Rozszerzenie zakresu odpowiedzialności o szkody wyrządzone przez producenta w związku z wprowadzeniem produktu do obrotu (OC za produkt)</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wyrządzone przez wprowadzenie do obrotu produktów określonych w umowie ubezpieczenia.</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O ile nie umówiono się inaczej, ochroną ubezpieczeniową objęta jest odpowiedzialność cywilna ubezpieczonego za szkody wyrządzone w związku z wprowadzeniem produktu do obrotu na terytorium RP, powstałe:</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na terytorium RP;</w:t>
      </w:r>
    </w:p>
    <w:p w:rsidR="00030D37" w:rsidRPr="00456DB0" w:rsidRDefault="00030D37" w:rsidP="00456DB0">
      <w:pPr>
        <w:pStyle w:val="Tekstpodstawowy3"/>
        <w:ind w:left="720"/>
        <w:rPr>
          <w:sz w:val="18"/>
          <w:szCs w:val="18"/>
        </w:rPr>
      </w:pPr>
      <w:r w:rsidRPr="00456DB0">
        <w:rPr>
          <w:sz w:val="18"/>
          <w:szCs w:val="18"/>
        </w:rPr>
        <w:lastRenderedPageBreak/>
        <w:t>2)</w:t>
      </w:r>
      <w:r w:rsidRPr="00456DB0">
        <w:rPr>
          <w:sz w:val="18"/>
          <w:szCs w:val="18"/>
        </w:rPr>
        <w:tab/>
        <w:t>poza terytorium RP, z wyłączeniem USA, Kanady, Australii i Nowej Zelandii, pod warunkiem że produkt został wprowadzony do obrotu przez ubezpieczonego na terenie RP, przy czym nie był on ani przygotowany przez ubezpieczonego do eksportu, ani ubezpieczony nie wiedział, że zostanie on wyeksportowany (eksport pośredni).</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 xml:space="preserve">Powstanie wszystkich szkód będących wynikiem wprowadzenia do obrotu partii (serii) produktów posiadających tę samą wadę lub które można przypisać tej samej przyczynie uważa się za jeden wypadek ubezpieczeniowy, niezależnie od liczby poszkodowanych, przy czym za chwilę ich powstania przyjmuje się chwilę powstania pierwszej szkody. Ochroną ubezpieczeniową objęte są wszystkie szkody z takiej serii, nawet jeśli powstały po zakończeniu okresu ubezpieczenia, pod warunkiem, że pierwsza szkoda z tej serii powstała w okresie ubezpieczenia (szkoda seryjna)   </w:t>
      </w:r>
    </w:p>
    <w:p w:rsidR="00030D37" w:rsidRPr="00456DB0" w:rsidRDefault="00030D37" w:rsidP="00456DB0">
      <w:pPr>
        <w:pStyle w:val="Tekstpodstawowy3"/>
        <w:ind w:left="720"/>
        <w:rPr>
          <w:sz w:val="18"/>
          <w:szCs w:val="18"/>
        </w:rPr>
      </w:pPr>
      <w:r>
        <w:rPr>
          <w:sz w:val="18"/>
          <w:szCs w:val="18"/>
        </w:rPr>
        <w:t>4.</w:t>
      </w:r>
      <w:r>
        <w:rPr>
          <w:sz w:val="18"/>
          <w:szCs w:val="18"/>
        </w:rPr>
        <w:tab/>
        <w:t xml:space="preserve">(nazwa ubezpieczyciela ) </w:t>
      </w:r>
      <w:r w:rsidRPr="00456DB0">
        <w:rPr>
          <w:sz w:val="18"/>
          <w:szCs w:val="18"/>
        </w:rPr>
        <w:t xml:space="preserve"> nie odpowiada za szkody: </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polegające na uszkodzeniu bądź zniszczeniu samego produktu oraz z tytułu korzyści jakie poszkodowany mógłby osiągnąć w związku z jego używaniem;</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których przyczyną była jawna wada produktu na co producent wyraźnie zwrócił uwagę;</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powstałe w wyniku uszkodzenia kodu genetycznego;</w:t>
      </w:r>
    </w:p>
    <w:p w:rsidR="00030D37" w:rsidRPr="00456DB0" w:rsidRDefault="00030D37" w:rsidP="00456DB0">
      <w:pPr>
        <w:pStyle w:val="Tekstpodstawowy3"/>
        <w:ind w:left="720"/>
        <w:rPr>
          <w:sz w:val="18"/>
          <w:szCs w:val="18"/>
        </w:rPr>
      </w:pPr>
      <w:r w:rsidRPr="00456DB0">
        <w:rPr>
          <w:sz w:val="18"/>
          <w:szCs w:val="18"/>
        </w:rPr>
        <w:t>4)</w:t>
      </w:r>
      <w:r w:rsidRPr="00456DB0">
        <w:rPr>
          <w:sz w:val="18"/>
          <w:szCs w:val="18"/>
        </w:rPr>
        <w:tab/>
        <w:t>spowodowane przez produkty genetycznie zmodyfikowane;</w:t>
      </w:r>
    </w:p>
    <w:p w:rsidR="00030D37" w:rsidRPr="00456DB0" w:rsidRDefault="00030D37" w:rsidP="00456DB0">
      <w:pPr>
        <w:pStyle w:val="Tekstpodstawowy3"/>
        <w:ind w:left="720"/>
        <w:rPr>
          <w:sz w:val="18"/>
          <w:szCs w:val="18"/>
        </w:rPr>
      </w:pPr>
      <w:r w:rsidRPr="00456DB0">
        <w:rPr>
          <w:sz w:val="18"/>
          <w:szCs w:val="18"/>
        </w:rPr>
        <w:t>5)</w:t>
      </w:r>
      <w:r w:rsidRPr="00456DB0">
        <w:rPr>
          <w:sz w:val="18"/>
          <w:szCs w:val="18"/>
        </w:rPr>
        <w:tab/>
        <w:t>wyrządzone przez produkt zawierający ludzką krew, osocze lub substancje krwiopochodne;</w:t>
      </w:r>
    </w:p>
    <w:p w:rsidR="00030D37" w:rsidRPr="00456DB0" w:rsidRDefault="00030D37" w:rsidP="00456DB0">
      <w:pPr>
        <w:pStyle w:val="Tekstpodstawowy3"/>
        <w:ind w:left="720"/>
        <w:rPr>
          <w:sz w:val="18"/>
          <w:szCs w:val="18"/>
        </w:rPr>
      </w:pPr>
      <w:r w:rsidRPr="00456DB0">
        <w:rPr>
          <w:sz w:val="18"/>
          <w:szCs w:val="18"/>
        </w:rPr>
        <w:t>6)</w:t>
      </w:r>
      <w:r w:rsidRPr="00456DB0">
        <w:rPr>
          <w:sz w:val="18"/>
          <w:szCs w:val="18"/>
        </w:rPr>
        <w:tab/>
        <w:t>powstałe w wyniku używania produktu niezgodnie z jego przeznaczeniem lub załączoną instrukcją obsługi lub innym dokumentem opisującym właściwości produktu oraz sposób jego wykorzystania;</w:t>
      </w:r>
    </w:p>
    <w:p w:rsidR="00030D37" w:rsidRPr="00456DB0" w:rsidRDefault="00030D37" w:rsidP="00456DB0">
      <w:pPr>
        <w:pStyle w:val="Tekstpodstawowy3"/>
        <w:ind w:left="720"/>
        <w:rPr>
          <w:sz w:val="18"/>
          <w:szCs w:val="18"/>
        </w:rPr>
      </w:pPr>
      <w:r w:rsidRPr="00456DB0">
        <w:rPr>
          <w:sz w:val="18"/>
          <w:szCs w:val="18"/>
        </w:rPr>
        <w:t>7)</w:t>
      </w:r>
      <w:r w:rsidRPr="00456DB0">
        <w:rPr>
          <w:sz w:val="18"/>
          <w:szCs w:val="18"/>
        </w:rPr>
        <w:tab/>
        <w:t>spowodowane przez produkt wykorzystywany w przemyśle lotniczym lub kosmicznym;</w:t>
      </w:r>
    </w:p>
    <w:p w:rsidR="00030D37" w:rsidRPr="00456DB0" w:rsidRDefault="00030D37" w:rsidP="00456DB0">
      <w:pPr>
        <w:pStyle w:val="Tekstpodstawowy3"/>
        <w:ind w:left="720"/>
        <w:rPr>
          <w:sz w:val="18"/>
          <w:szCs w:val="18"/>
        </w:rPr>
      </w:pPr>
      <w:r w:rsidRPr="00456DB0">
        <w:rPr>
          <w:sz w:val="18"/>
          <w:szCs w:val="18"/>
        </w:rPr>
        <w:t>8)</w:t>
      </w:r>
      <w:r w:rsidRPr="00456DB0">
        <w:rPr>
          <w:sz w:val="18"/>
          <w:szCs w:val="18"/>
        </w:rPr>
        <w:tab/>
        <w:t>powstałe wskutek bezpośredniego lub pośredniego oddziaływania wyrobów tytoniowych;</w:t>
      </w:r>
    </w:p>
    <w:p w:rsidR="00030D37" w:rsidRPr="00456DB0" w:rsidRDefault="00030D37" w:rsidP="00456DB0">
      <w:pPr>
        <w:pStyle w:val="Tekstpodstawowy3"/>
        <w:ind w:left="720"/>
        <w:rPr>
          <w:sz w:val="18"/>
          <w:szCs w:val="18"/>
        </w:rPr>
      </w:pPr>
      <w:r w:rsidRPr="00456DB0">
        <w:rPr>
          <w:sz w:val="18"/>
          <w:szCs w:val="18"/>
        </w:rPr>
        <w:t>9)</w:t>
      </w:r>
      <w:r w:rsidRPr="00456DB0">
        <w:rPr>
          <w:sz w:val="18"/>
          <w:szCs w:val="18"/>
        </w:rPr>
        <w:tab/>
        <w:t>wyrządzone przez produkt nie posiadający ważnego atestu (certyfikatu, zezwolenia) dopuszczającego do obrotu, o ile atest (certyfikat, zezwolenie) jest wymagany przez przepisy obowiązujące w kraju, w którym produkt został wprowadzony do obrotu.</w:t>
      </w:r>
    </w:p>
    <w:p w:rsidR="00030D37" w:rsidRPr="00456DB0" w:rsidRDefault="00030D37" w:rsidP="00456DB0">
      <w:pPr>
        <w:pStyle w:val="Tekstpodstawowy3"/>
        <w:ind w:left="720"/>
        <w:rPr>
          <w:sz w:val="18"/>
          <w:szCs w:val="18"/>
        </w:rPr>
      </w:pPr>
      <w:r w:rsidRPr="00456DB0">
        <w:rPr>
          <w:sz w:val="18"/>
          <w:szCs w:val="18"/>
        </w:rPr>
        <w:t>5.</w:t>
      </w:r>
      <w:r w:rsidRPr="00456DB0">
        <w:rPr>
          <w:sz w:val="18"/>
          <w:szCs w:val="18"/>
        </w:rPr>
        <w:tab/>
        <w:t>Ponadto, o ile zakres ochrony nie został rozszerzony poprzez włączenie odpowiednich klauzul dodatkowyc</w:t>
      </w:r>
      <w:r>
        <w:rPr>
          <w:sz w:val="18"/>
          <w:szCs w:val="18"/>
        </w:rPr>
        <w:t xml:space="preserve">h, (nazwa ubezpieczyciela ) </w:t>
      </w:r>
      <w:r w:rsidRPr="00456DB0">
        <w:rPr>
          <w:sz w:val="18"/>
          <w:szCs w:val="18"/>
        </w:rPr>
        <w:t xml:space="preserve"> nie odpowiada za szkody:</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 xml:space="preserve">wyrządzone innym producentom wskutek zmieszania, połączenia, przetworzenia lub dalszej obróbki wadliwych produktów dostarczonych przez ubezpieczonego;  </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wyrządzone osobie trzeciej, polegające na poniesieniu kosztów zlokalizowania wadliwego produktu oraz kosztów usunięcia, demontażu lub odsłonięcia wadliwych produktów oraz na montaż, umocowanie lub położenie produktu bez wad;</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poniesione przez producenta w rzeczach ruchomych wyprodukowanych lub poddanych obróbce za pomocą wadliwych maszyn i urządzeń wyprodukowanych, dostarczonych, wyremontowanych, zamontowanych lub konserwowanych przez ubezpieczonego;</w:t>
      </w:r>
    </w:p>
    <w:p w:rsidR="00030D37" w:rsidRPr="00456DB0" w:rsidRDefault="00030D37" w:rsidP="00456DB0">
      <w:pPr>
        <w:pStyle w:val="Tekstpodstawowy3"/>
        <w:ind w:left="720"/>
        <w:rPr>
          <w:sz w:val="18"/>
          <w:szCs w:val="18"/>
        </w:rPr>
      </w:pPr>
      <w:r w:rsidRPr="00456DB0">
        <w:rPr>
          <w:sz w:val="18"/>
          <w:szCs w:val="18"/>
        </w:rPr>
        <w:t>4)</w:t>
      </w:r>
      <w:r w:rsidRPr="00456DB0">
        <w:rPr>
          <w:sz w:val="18"/>
          <w:szCs w:val="18"/>
        </w:rPr>
        <w:tab/>
        <w:t>poniesione przez osoby trzecie, z powodu wad  etykiet i opakowań wykonanych przez ubezpieczonego;</w:t>
      </w:r>
    </w:p>
    <w:p w:rsidR="00030D37" w:rsidRPr="00456DB0" w:rsidRDefault="00030D37" w:rsidP="00456DB0">
      <w:pPr>
        <w:pStyle w:val="Tekstpodstawowy3"/>
        <w:ind w:left="720"/>
        <w:rPr>
          <w:sz w:val="18"/>
          <w:szCs w:val="18"/>
        </w:rPr>
      </w:pPr>
      <w:r w:rsidRPr="00456DB0">
        <w:rPr>
          <w:sz w:val="18"/>
          <w:szCs w:val="18"/>
        </w:rPr>
        <w:t>5)</w:t>
      </w:r>
      <w:r w:rsidRPr="00456DB0">
        <w:rPr>
          <w:sz w:val="18"/>
          <w:szCs w:val="18"/>
        </w:rPr>
        <w:tab/>
        <w:t xml:space="preserve">spowodowane wycofaniem produktu z rynku.   </w:t>
      </w:r>
    </w:p>
    <w:p w:rsidR="00030D37" w:rsidRPr="00456DB0" w:rsidRDefault="00030D37" w:rsidP="00456DB0">
      <w:pPr>
        <w:pStyle w:val="Tekstpodstawowy3"/>
        <w:ind w:left="720"/>
        <w:rPr>
          <w:sz w:val="18"/>
          <w:szCs w:val="18"/>
        </w:rPr>
      </w:pPr>
      <w:r w:rsidRPr="00456DB0">
        <w:rPr>
          <w:sz w:val="18"/>
          <w:szCs w:val="18"/>
        </w:rPr>
        <w:t>6.  Rozszerzenie zakresu ubezpieczenia poprzez włączenie klauzul, o których mowa w ust. 5,  następuje tylko w takim zakresie, w jakim zostało to ustalone w treści właściwej klauzuli.</w:t>
      </w:r>
    </w:p>
    <w:p w:rsidR="00030D37" w:rsidRDefault="00030D37" w:rsidP="00550F2E">
      <w:pPr>
        <w:pStyle w:val="Tekstpodstawowy3"/>
        <w:rPr>
          <w:b/>
          <w:sz w:val="18"/>
          <w:szCs w:val="18"/>
        </w:rPr>
      </w:pPr>
    </w:p>
    <w:p w:rsidR="00030D37" w:rsidRDefault="00030D37" w:rsidP="00F831B7">
      <w:pPr>
        <w:pStyle w:val="Tekstpodstawowy3"/>
        <w:rPr>
          <w:b/>
          <w:sz w:val="18"/>
          <w:szCs w:val="18"/>
        </w:rPr>
      </w:pPr>
      <w:r>
        <w:rPr>
          <w:b/>
          <w:sz w:val="18"/>
          <w:szCs w:val="18"/>
        </w:rPr>
        <w:t>Odpowiedź na pytanie 2 :  Zamawiający informuje , że akceptuje w sposób  następujący  treść powyższej klauzuli</w:t>
      </w:r>
    </w:p>
    <w:p w:rsidR="00030D37" w:rsidRPr="00456DB0" w:rsidRDefault="00030D37" w:rsidP="00F831B7">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wyrządzone przez wprowadzenie do obrotu produktów określonych w umowie ubezpieczenia.</w:t>
      </w:r>
    </w:p>
    <w:p w:rsidR="00030D37" w:rsidRPr="00456DB0" w:rsidRDefault="00030D37" w:rsidP="00F831B7">
      <w:pPr>
        <w:pStyle w:val="Tekstpodstawowy3"/>
        <w:ind w:left="720"/>
        <w:rPr>
          <w:sz w:val="18"/>
          <w:szCs w:val="18"/>
        </w:rPr>
      </w:pPr>
      <w:r w:rsidRPr="00456DB0">
        <w:rPr>
          <w:sz w:val="18"/>
          <w:szCs w:val="18"/>
        </w:rPr>
        <w:t>2.</w:t>
      </w:r>
      <w:r w:rsidRPr="00456DB0">
        <w:rPr>
          <w:sz w:val="18"/>
          <w:szCs w:val="18"/>
        </w:rPr>
        <w:tab/>
        <w:t>O ile nie umówiono się inaczej, ochroną ubezpieczeniową objęta jest odpowiedzialność cywilna ubezpieczonego za szkody wyrządzone w związku z wprowadzeniem produktu do obrotu na terytorium RP, powstałe:</w:t>
      </w:r>
    </w:p>
    <w:p w:rsidR="00030D37" w:rsidRPr="00456DB0" w:rsidRDefault="00030D37" w:rsidP="00F831B7">
      <w:pPr>
        <w:pStyle w:val="Tekstpodstawowy3"/>
        <w:ind w:left="720"/>
        <w:rPr>
          <w:sz w:val="18"/>
          <w:szCs w:val="18"/>
        </w:rPr>
      </w:pPr>
      <w:r w:rsidRPr="00456DB0">
        <w:rPr>
          <w:sz w:val="18"/>
          <w:szCs w:val="18"/>
        </w:rPr>
        <w:t>1)</w:t>
      </w:r>
      <w:r w:rsidRPr="00456DB0">
        <w:rPr>
          <w:sz w:val="18"/>
          <w:szCs w:val="18"/>
        </w:rPr>
        <w:tab/>
        <w:t>na terytorium RP;</w:t>
      </w:r>
    </w:p>
    <w:p w:rsidR="00030D37" w:rsidRPr="00456DB0" w:rsidRDefault="00030D37" w:rsidP="00F831B7">
      <w:pPr>
        <w:pStyle w:val="Tekstpodstawowy3"/>
        <w:ind w:left="720"/>
        <w:rPr>
          <w:sz w:val="18"/>
          <w:szCs w:val="18"/>
        </w:rPr>
      </w:pPr>
      <w:r w:rsidRPr="00456DB0">
        <w:rPr>
          <w:sz w:val="18"/>
          <w:szCs w:val="18"/>
        </w:rPr>
        <w:t>2)</w:t>
      </w:r>
      <w:r w:rsidRPr="00456DB0">
        <w:rPr>
          <w:sz w:val="18"/>
          <w:szCs w:val="18"/>
        </w:rPr>
        <w:tab/>
        <w:t>poza terytorium RP, z wyłączeniem USA, Kanady, Australii i Nowej Zelandii, pod warunkiem że produkt został wprowadzony do obrotu przez ubezpieczonego na terenie RP, przy czym nie był on ani przygotowany przez ubezpieczonego do eksportu, ani ubezpieczony nie wiedział, że zostanie on wyeksportowany (eksport pośredni).</w:t>
      </w:r>
    </w:p>
    <w:p w:rsidR="00030D37" w:rsidRPr="00456DB0" w:rsidRDefault="00030D37" w:rsidP="00F831B7">
      <w:pPr>
        <w:pStyle w:val="Tekstpodstawowy3"/>
        <w:ind w:left="720"/>
        <w:rPr>
          <w:sz w:val="18"/>
          <w:szCs w:val="18"/>
        </w:rPr>
      </w:pPr>
      <w:r w:rsidRPr="00456DB0">
        <w:rPr>
          <w:sz w:val="18"/>
          <w:szCs w:val="18"/>
        </w:rPr>
        <w:t>3.</w:t>
      </w:r>
      <w:r w:rsidRPr="00456DB0">
        <w:rPr>
          <w:sz w:val="18"/>
          <w:szCs w:val="18"/>
        </w:rPr>
        <w:tab/>
        <w:t xml:space="preserve">Powstanie wszystkich szkód będących wynikiem wprowadzenia do obrotu partii (serii) produktów posiadających tę samą wadę lub które można przypisać tej samej przyczynie uważa się za jeden wypadek ubezpieczeniowy, niezależnie od liczby poszkodowanych, przy czym za chwilę ich powstania przyjmuje się chwilę powstania pierwszej szkody. Ochroną ubezpieczeniową objęte są wszystkie szkody z takiej serii, nawet jeśli powstały po zakończeniu okresu ubezpieczenia, pod warunkiem, że pierwsza szkoda z tej serii powstała w okresie ubezpieczenia (szkoda seryjna)   </w:t>
      </w:r>
    </w:p>
    <w:p w:rsidR="00030D37" w:rsidRPr="00456DB0" w:rsidRDefault="00030D37" w:rsidP="00F831B7">
      <w:pPr>
        <w:pStyle w:val="Tekstpodstawowy3"/>
        <w:ind w:left="720"/>
        <w:rPr>
          <w:sz w:val="18"/>
          <w:szCs w:val="18"/>
        </w:rPr>
      </w:pPr>
      <w:r>
        <w:rPr>
          <w:sz w:val="18"/>
          <w:szCs w:val="18"/>
        </w:rPr>
        <w:t>4.</w:t>
      </w:r>
      <w:r>
        <w:rPr>
          <w:sz w:val="18"/>
          <w:szCs w:val="18"/>
        </w:rPr>
        <w:tab/>
        <w:t xml:space="preserve">Ubezpieczyciel </w:t>
      </w:r>
      <w:r w:rsidRPr="00456DB0">
        <w:rPr>
          <w:sz w:val="18"/>
          <w:szCs w:val="18"/>
        </w:rPr>
        <w:t xml:space="preserve"> nie odpowiada za szkody: </w:t>
      </w:r>
    </w:p>
    <w:p w:rsidR="00030D37" w:rsidRPr="00456DB0" w:rsidRDefault="00030D37" w:rsidP="00F831B7">
      <w:pPr>
        <w:pStyle w:val="Tekstpodstawowy3"/>
        <w:ind w:left="720"/>
        <w:rPr>
          <w:sz w:val="18"/>
          <w:szCs w:val="18"/>
        </w:rPr>
      </w:pPr>
      <w:r w:rsidRPr="00456DB0">
        <w:rPr>
          <w:sz w:val="18"/>
          <w:szCs w:val="18"/>
        </w:rPr>
        <w:t>1)</w:t>
      </w:r>
      <w:r w:rsidRPr="00456DB0">
        <w:rPr>
          <w:sz w:val="18"/>
          <w:szCs w:val="18"/>
        </w:rPr>
        <w:tab/>
        <w:t>polegające na uszkodzeniu bądź zniszczeniu samego produktu oraz z tytułu korzyści jakie poszkodowany mógłby osiągnąć w związku z jego używaniem;</w:t>
      </w:r>
    </w:p>
    <w:p w:rsidR="00030D37" w:rsidRPr="00456DB0" w:rsidRDefault="00030D37" w:rsidP="00F831B7">
      <w:pPr>
        <w:pStyle w:val="Tekstpodstawowy3"/>
        <w:ind w:left="720"/>
        <w:rPr>
          <w:sz w:val="18"/>
          <w:szCs w:val="18"/>
        </w:rPr>
      </w:pPr>
      <w:r w:rsidRPr="00456DB0">
        <w:rPr>
          <w:sz w:val="18"/>
          <w:szCs w:val="18"/>
        </w:rPr>
        <w:t>2)</w:t>
      </w:r>
      <w:r w:rsidRPr="00456DB0">
        <w:rPr>
          <w:sz w:val="18"/>
          <w:szCs w:val="18"/>
        </w:rPr>
        <w:tab/>
        <w:t>których przyczyną była jawna wada produktu na co producent wyraźnie zwrócił uwagę;</w:t>
      </w:r>
    </w:p>
    <w:p w:rsidR="00030D37" w:rsidRPr="00456DB0" w:rsidRDefault="00030D37" w:rsidP="00F831B7">
      <w:pPr>
        <w:pStyle w:val="Tekstpodstawowy3"/>
        <w:ind w:left="720"/>
        <w:rPr>
          <w:sz w:val="18"/>
          <w:szCs w:val="18"/>
        </w:rPr>
      </w:pPr>
      <w:r w:rsidRPr="00456DB0">
        <w:rPr>
          <w:sz w:val="18"/>
          <w:szCs w:val="18"/>
        </w:rPr>
        <w:t>3)</w:t>
      </w:r>
      <w:r w:rsidRPr="00456DB0">
        <w:rPr>
          <w:sz w:val="18"/>
          <w:szCs w:val="18"/>
        </w:rPr>
        <w:tab/>
        <w:t>powstałe w wyniku uszkodzenia kodu genetycznego;</w:t>
      </w:r>
    </w:p>
    <w:p w:rsidR="00030D37" w:rsidRPr="00456DB0" w:rsidRDefault="00030D37" w:rsidP="00F831B7">
      <w:pPr>
        <w:pStyle w:val="Tekstpodstawowy3"/>
        <w:ind w:left="720"/>
        <w:rPr>
          <w:sz w:val="18"/>
          <w:szCs w:val="18"/>
        </w:rPr>
      </w:pPr>
      <w:r w:rsidRPr="00456DB0">
        <w:rPr>
          <w:sz w:val="18"/>
          <w:szCs w:val="18"/>
        </w:rPr>
        <w:t>4)</w:t>
      </w:r>
      <w:r w:rsidRPr="00456DB0">
        <w:rPr>
          <w:sz w:val="18"/>
          <w:szCs w:val="18"/>
        </w:rPr>
        <w:tab/>
        <w:t>spowodowane przez produkty genetycznie zmodyfikowane;</w:t>
      </w:r>
    </w:p>
    <w:p w:rsidR="00030D37" w:rsidRPr="00456DB0" w:rsidRDefault="00030D37" w:rsidP="00F831B7">
      <w:pPr>
        <w:pStyle w:val="Tekstpodstawowy3"/>
        <w:ind w:left="720"/>
        <w:rPr>
          <w:sz w:val="18"/>
          <w:szCs w:val="18"/>
        </w:rPr>
      </w:pPr>
      <w:r w:rsidRPr="00456DB0">
        <w:rPr>
          <w:sz w:val="18"/>
          <w:szCs w:val="18"/>
        </w:rPr>
        <w:t>5)</w:t>
      </w:r>
      <w:r w:rsidRPr="00456DB0">
        <w:rPr>
          <w:sz w:val="18"/>
          <w:szCs w:val="18"/>
        </w:rPr>
        <w:tab/>
        <w:t>wyrządzone przez produkt zawierający ludzką krew, osocze lub substancje krwiopochodne;</w:t>
      </w:r>
    </w:p>
    <w:p w:rsidR="00030D37" w:rsidRPr="00456DB0" w:rsidRDefault="00030D37" w:rsidP="00F831B7">
      <w:pPr>
        <w:pStyle w:val="Tekstpodstawowy3"/>
        <w:ind w:left="720"/>
        <w:rPr>
          <w:sz w:val="18"/>
          <w:szCs w:val="18"/>
        </w:rPr>
      </w:pPr>
      <w:r w:rsidRPr="00456DB0">
        <w:rPr>
          <w:sz w:val="18"/>
          <w:szCs w:val="18"/>
        </w:rPr>
        <w:t>6)</w:t>
      </w:r>
      <w:r w:rsidRPr="00456DB0">
        <w:rPr>
          <w:sz w:val="18"/>
          <w:szCs w:val="18"/>
        </w:rPr>
        <w:tab/>
        <w:t>powstałe w wyniku używania produktu niezgodnie z jego przeznaczeniem lub załączoną instrukcją obsługi lub innym dokumentem opisującym właściwości produktu oraz sposób jego wykorzystania;</w:t>
      </w:r>
    </w:p>
    <w:p w:rsidR="00030D37" w:rsidRPr="00456DB0" w:rsidRDefault="00030D37" w:rsidP="00F831B7">
      <w:pPr>
        <w:pStyle w:val="Tekstpodstawowy3"/>
        <w:ind w:left="720"/>
        <w:rPr>
          <w:sz w:val="18"/>
          <w:szCs w:val="18"/>
        </w:rPr>
      </w:pPr>
      <w:r w:rsidRPr="00456DB0">
        <w:rPr>
          <w:sz w:val="18"/>
          <w:szCs w:val="18"/>
        </w:rPr>
        <w:t>7)</w:t>
      </w:r>
      <w:r w:rsidRPr="00456DB0">
        <w:rPr>
          <w:sz w:val="18"/>
          <w:szCs w:val="18"/>
        </w:rPr>
        <w:tab/>
        <w:t>spowodowane przez produkt wykorzystywany w przemyśle lotniczym lub kosmicznym;</w:t>
      </w:r>
    </w:p>
    <w:p w:rsidR="00030D37" w:rsidRPr="00456DB0" w:rsidRDefault="00030D37" w:rsidP="00F831B7">
      <w:pPr>
        <w:pStyle w:val="Tekstpodstawowy3"/>
        <w:ind w:left="720"/>
        <w:rPr>
          <w:sz w:val="18"/>
          <w:szCs w:val="18"/>
        </w:rPr>
      </w:pPr>
      <w:r w:rsidRPr="00456DB0">
        <w:rPr>
          <w:sz w:val="18"/>
          <w:szCs w:val="18"/>
        </w:rPr>
        <w:t>8)</w:t>
      </w:r>
      <w:r w:rsidRPr="00456DB0">
        <w:rPr>
          <w:sz w:val="18"/>
          <w:szCs w:val="18"/>
        </w:rPr>
        <w:tab/>
        <w:t>powstałe wskutek bezpośredniego lub pośredniego oddziaływania wyrobów tytoniowych;</w:t>
      </w:r>
    </w:p>
    <w:p w:rsidR="00030D37" w:rsidRPr="00456DB0" w:rsidRDefault="00030D37" w:rsidP="00F831B7">
      <w:pPr>
        <w:pStyle w:val="Tekstpodstawowy3"/>
        <w:ind w:left="720"/>
        <w:rPr>
          <w:sz w:val="18"/>
          <w:szCs w:val="18"/>
        </w:rPr>
      </w:pPr>
      <w:r w:rsidRPr="00456DB0">
        <w:rPr>
          <w:sz w:val="18"/>
          <w:szCs w:val="18"/>
        </w:rPr>
        <w:t>9)</w:t>
      </w:r>
      <w:r w:rsidRPr="00456DB0">
        <w:rPr>
          <w:sz w:val="18"/>
          <w:szCs w:val="18"/>
        </w:rPr>
        <w:tab/>
        <w:t>wyrządzone przez produkt nie posiadający ważnego atestu (certyfikatu, zezwolenia) dopuszczającego do obrotu, o ile atest (certyfikat, zezwolenie) jest wymagany przez przepisy obowiązujące w kraju, w którym produkt został wprowadzony do obrotu.</w:t>
      </w:r>
    </w:p>
    <w:p w:rsidR="00030D37" w:rsidRPr="00456DB0" w:rsidRDefault="00030D37" w:rsidP="00F831B7">
      <w:pPr>
        <w:pStyle w:val="Tekstpodstawowy3"/>
        <w:ind w:left="720"/>
        <w:rPr>
          <w:sz w:val="18"/>
          <w:szCs w:val="18"/>
        </w:rPr>
      </w:pPr>
      <w:r w:rsidRPr="00456DB0">
        <w:rPr>
          <w:sz w:val="18"/>
          <w:szCs w:val="18"/>
        </w:rPr>
        <w:t>5.</w:t>
      </w:r>
      <w:r w:rsidRPr="00456DB0">
        <w:rPr>
          <w:sz w:val="18"/>
          <w:szCs w:val="18"/>
        </w:rPr>
        <w:tab/>
        <w:t>Ponadto, o ile zakres ochrony nie został rozszerzony poprzez włączenie odpowiednich klauzul dodatkowyc</w:t>
      </w:r>
      <w:r>
        <w:rPr>
          <w:sz w:val="18"/>
          <w:szCs w:val="18"/>
        </w:rPr>
        <w:t xml:space="preserve">h, (nazwa ubezpieczyciela ) </w:t>
      </w:r>
      <w:r w:rsidRPr="00456DB0">
        <w:rPr>
          <w:sz w:val="18"/>
          <w:szCs w:val="18"/>
        </w:rPr>
        <w:t xml:space="preserve"> nie odpowiada za szkody:</w:t>
      </w:r>
    </w:p>
    <w:p w:rsidR="00030D37" w:rsidRPr="00456DB0" w:rsidRDefault="00030D37" w:rsidP="00F831B7">
      <w:pPr>
        <w:pStyle w:val="Tekstpodstawowy3"/>
        <w:ind w:left="720"/>
        <w:rPr>
          <w:sz w:val="18"/>
          <w:szCs w:val="18"/>
        </w:rPr>
      </w:pPr>
      <w:r w:rsidRPr="00456DB0">
        <w:rPr>
          <w:sz w:val="18"/>
          <w:szCs w:val="18"/>
        </w:rPr>
        <w:t>1)</w:t>
      </w:r>
      <w:r w:rsidRPr="00456DB0">
        <w:rPr>
          <w:sz w:val="18"/>
          <w:szCs w:val="18"/>
        </w:rPr>
        <w:tab/>
        <w:t xml:space="preserve">wyrządzone innym producentom wskutek zmieszania, połączenia, przetworzenia lub dalszej obróbki wadliwych produktów dostarczonych przez ubezpieczonego;  </w:t>
      </w:r>
    </w:p>
    <w:p w:rsidR="00030D37" w:rsidRPr="00456DB0" w:rsidRDefault="00030D37" w:rsidP="00F831B7">
      <w:pPr>
        <w:pStyle w:val="Tekstpodstawowy3"/>
        <w:ind w:left="720"/>
        <w:rPr>
          <w:sz w:val="18"/>
          <w:szCs w:val="18"/>
        </w:rPr>
      </w:pPr>
      <w:r w:rsidRPr="00456DB0">
        <w:rPr>
          <w:sz w:val="18"/>
          <w:szCs w:val="18"/>
        </w:rPr>
        <w:t>2)</w:t>
      </w:r>
      <w:r w:rsidRPr="00456DB0">
        <w:rPr>
          <w:sz w:val="18"/>
          <w:szCs w:val="18"/>
        </w:rPr>
        <w:tab/>
        <w:t>wyrządzone osobie trzeciej, polegające na poniesieniu kosztów zlokalizowania wadliwego produktu oraz kosztów usunięcia, demontażu lub odsłonięcia wadliwych produktów oraz na montaż, umocowanie lub położenie produktu bez wad;</w:t>
      </w:r>
    </w:p>
    <w:p w:rsidR="00030D37" w:rsidRPr="00456DB0" w:rsidRDefault="00030D37" w:rsidP="00F831B7">
      <w:pPr>
        <w:pStyle w:val="Tekstpodstawowy3"/>
        <w:ind w:left="720"/>
        <w:rPr>
          <w:sz w:val="18"/>
          <w:szCs w:val="18"/>
        </w:rPr>
      </w:pPr>
      <w:r w:rsidRPr="00456DB0">
        <w:rPr>
          <w:sz w:val="18"/>
          <w:szCs w:val="18"/>
        </w:rPr>
        <w:lastRenderedPageBreak/>
        <w:t>3)</w:t>
      </w:r>
      <w:r w:rsidRPr="00456DB0">
        <w:rPr>
          <w:sz w:val="18"/>
          <w:szCs w:val="18"/>
        </w:rPr>
        <w:tab/>
        <w:t>poniesione przez producenta w rzeczach ruchomych wyprodukowanych lub poddanych obróbce za pomocą wadliwych maszyn i urządzeń wyprodukowanych, dostarczonych, wyremontowanych, zamontowanych lub konserwowanych przez ubezpieczonego;</w:t>
      </w:r>
    </w:p>
    <w:p w:rsidR="00030D37" w:rsidRPr="00456DB0" w:rsidRDefault="00030D37" w:rsidP="00F831B7">
      <w:pPr>
        <w:pStyle w:val="Tekstpodstawowy3"/>
        <w:ind w:left="720"/>
        <w:rPr>
          <w:sz w:val="18"/>
          <w:szCs w:val="18"/>
        </w:rPr>
      </w:pPr>
      <w:r w:rsidRPr="00456DB0">
        <w:rPr>
          <w:sz w:val="18"/>
          <w:szCs w:val="18"/>
        </w:rPr>
        <w:t>4)</w:t>
      </w:r>
      <w:r w:rsidRPr="00456DB0">
        <w:rPr>
          <w:sz w:val="18"/>
          <w:szCs w:val="18"/>
        </w:rPr>
        <w:tab/>
        <w:t>poniesione przez osoby trzecie, z powodu wad  etykiet i opakowań wykonanych przez ubezpieczonego;</w:t>
      </w:r>
    </w:p>
    <w:p w:rsidR="00030D37" w:rsidRPr="00456DB0" w:rsidRDefault="00030D37" w:rsidP="00F831B7">
      <w:pPr>
        <w:pStyle w:val="Tekstpodstawowy3"/>
        <w:ind w:left="720"/>
        <w:rPr>
          <w:sz w:val="18"/>
          <w:szCs w:val="18"/>
        </w:rPr>
      </w:pPr>
      <w:r w:rsidRPr="00456DB0">
        <w:rPr>
          <w:sz w:val="18"/>
          <w:szCs w:val="18"/>
        </w:rPr>
        <w:t>5)</w:t>
      </w:r>
      <w:r w:rsidRPr="00456DB0">
        <w:rPr>
          <w:sz w:val="18"/>
          <w:szCs w:val="18"/>
        </w:rPr>
        <w:tab/>
        <w:t xml:space="preserve">spowodowane wycofaniem produktu z rynku.   </w:t>
      </w:r>
    </w:p>
    <w:p w:rsidR="00030D37" w:rsidRPr="00456DB0" w:rsidRDefault="00030D37" w:rsidP="00F831B7">
      <w:pPr>
        <w:pStyle w:val="Tekstpodstawowy3"/>
        <w:ind w:left="720"/>
        <w:rPr>
          <w:sz w:val="18"/>
          <w:szCs w:val="18"/>
        </w:rPr>
      </w:pPr>
      <w:r w:rsidRPr="00456DB0">
        <w:rPr>
          <w:sz w:val="18"/>
          <w:szCs w:val="18"/>
        </w:rPr>
        <w:t>6.  Rozszerzenie zakresu ubezpieczenia poprzez włączenie klauzul, o których mowa w ust. 5,  następuje tylko w takim zakresie, w jakim zostało to ustalone w treści właściwej klauzuli.</w:t>
      </w:r>
    </w:p>
    <w:p w:rsidR="00030D37" w:rsidRDefault="00030D37" w:rsidP="00550F2E">
      <w:pPr>
        <w:pStyle w:val="Tekstpodstawowy3"/>
        <w:rPr>
          <w:b/>
          <w:sz w:val="18"/>
          <w:szCs w:val="18"/>
        </w:rPr>
      </w:pPr>
    </w:p>
    <w:p w:rsidR="00030D37" w:rsidRPr="00456DB0" w:rsidRDefault="00030D37" w:rsidP="00550F2E">
      <w:pPr>
        <w:pStyle w:val="Tekstpodstawowy3"/>
        <w:rPr>
          <w:b/>
          <w:sz w:val="18"/>
          <w:szCs w:val="18"/>
        </w:rPr>
      </w:pPr>
    </w:p>
    <w:p w:rsidR="00030D37" w:rsidRPr="00456DB0" w:rsidRDefault="00030D37" w:rsidP="00456DB0">
      <w:pPr>
        <w:pStyle w:val="Tekstpodstawowy3"/>
        <w:ind w:left="720"/>
        <w:rPr>
          <w:b/>
          <w:sz w:val="18"/>
          <w:szCs w:val="18"/>
        </w:rPr>
      </w:pPr>
      <w:r w:rsidRPr="00456DB0">
        <w:rPr>
          <w:b/>
          <w:sz w:val="18"/>
          <w:szCs w:val="18"/>
        </w:rPr>
        <w:t>Rozszerzenie zakresu odpowiedzialności o szkody polegające na powstaniu czystej straty finansowej</w:t>
      </w:r>
    </w:p>
    <w:p w:rsidR="00030D37" w:rsidRPr="00456DB0" w:rsidRDefault="00030D37" w:rsidP="00456DB0">
      <w:pPr>
        <w:pStyle w:val="Tekstpodstawowy3"/>
        <w:ind w:left="720"/>
        <w:rPr>
          <w:sz w:val="18"/>
          <w:szCs w:val="18"/>
        </w:rPr>
      </w:pPr>
      <w:r w:rsidRPr="00456DB0">
        <w:rPr>
          <w:b/>
          <w:sz w:val="18"/>
          <w:szCs w:val="18"/>
        </w:rPr>
        <w:t>(OC za szkody mające postać czystych strat finansowych)</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mające postać czystej straty finansowej.</w:t>
      </w:r>
    </w:p>
    <w:p w:rsidR="00030D37" w:rsidRPr="00456DB0" w:rsidRDefault="00030D37" w:rsidP="00456DB0">
      <w:pPr>
        <w:pStyle w:val="Tekstpodstawowy3"/>
        <w:ind w:left="720"/>
        <w:rPr>
          <w:sz w:val="18"/>
          <w:szCs w:val="18"/>
        </w:rPr>
      </w:pPr>
      <w:r>
        <w:rPr>
          <w:sz w:val="18"/>
          <w:szCs w:val="18"/>
        </w:rPr>
        <w:t>2.</w:t>
      </w:r>
      <w:r>
        <w:rPr>
          <w:sz w:val="18"/>
          <w:szCs w:val="18"/>
        </w:rPr>
        <w:tab/>
        <w:t xml:space="preserve">(nazwa ubezpieczyciela ) </w:t>
      </w:r>
      <w:r w:rsidRPr="00456DB0">
        <w:rPr>
          <w:sz w:val="18"/>
          <w:szCs w:val="18"/>
        </w:rPr>
        <w:t>nie odpowiada za szkody:</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powstałe w następstwie działalności nieobjętej umową ubezpieczenia;</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wyrządzone przez niezgodne z prawem działanie lub zaniechanie przy wykonywaniu władzy publicznej;</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wynikające z naruszenia przepisów dotyczących ochrony danych osobowych, zwalczania nieuczciwej konkurencji lub przepisów prawa antymonopolowego;</w:t>
      </w:r>
    </w:p>
    <w:p w:rsidR="00030D37" w:rsidRPr="00456DB0" w:rsidRDefault="00030D37" w:rsidP="00456DB0">
      <w:pPr>
        <w:pStyle w:val="Tekstpodstawowy3"/>
        <w:ind w:left="720"/>
        <w:rPr>
          <w:sz w:val="18"/>
          <w:szCs w:val="18"/>
        </w:rPr>
      </w:pPr>
      <w:r w:rsidRPr="00456DB0">
        <w:rPr>
          <w:sz w:val="18"/>
          <w:szCs w:val="18"/>
        </w:rPr>
        <w:t>4)</w:t>
      </w:r>
      <w:r w:rsidRPr="00456DB0">
        <w:rPr>
          <w:sz w:val="18"/>
          <w:szCs w:val="18"/>
        </w:rPr>
        <w:tab/>
        <w:t>wyrządzone podmiotom powiązanym kapitałowo z ubezpieczonym, jeżeli powstały w wyniku udzielonych porad, zaleceń lub instrukcji;</w:t>
      </w:r>
    </w:p>
    <w:p w:rsidR="00030D37" w:rsidRPr="00456DB0" w:rsidRDefault="00030D37" w:rsidP="00456DB0">
      <w:pPr>
        <w:pStyle w:val="Tekstpodstawowy3"/>
        <w:ind w:left="720"/>
        <w:rPr>
          <w:sz w:val="18"/>
          <w:szCs w:val="18"/>
        </w:rPr>
      </w:pPr>
      <w:r w:rsidRPr="00456DB0">
        <w:rPr>
          <w:sz w:val="18"/>
          <w:szCs w:val="18"/>
        </w:rPr>
        <w:t>5)</w:t>
      </w:r>
      <w:r w:rsidRPr="00456DB0">
        <w:rPr>
          <w:sz w:val="18"/>
          <w:szCs w:val="18"/>
        </w:rPr>
        <w:tab/>
        <w:t>wyrządzone przez ubezpieczonego innemu ubezpieczonemu objętych tą samą umową ubezpieczenia lub wyrządzone przez ubezpieczonego ubezpieczającemu;</w:t>
      </w:r>
    </w:p>
    <w:p w:rsidR="00030D37" w:rsidRPr="00456DB0" w:rsidRDefault="00030D37" w:rsidP="00456DB0">
      <w:pPr>
        <w:pStyle w:val="Tekstpodstawowy3"/>
        <w:ind w:left="720"/>
        <w:rPr>
          <w:sz w:val="18"/>
          <w:szCs w:val="18"/>
        </w:rPr>
      </w:pPr>
      <w:r w:rsidRPr="00456DB0">
        <w:rPr>
          <w:sz w:val="18"/>
          <w:szCs w:val="18"/>
        </w:rPr>
        <w:t>6)</w:t>
      </w:r>
      <w:r w:rsidRPr="00456DB0">
        <w:rPr>
          <w:sz w:val="18"/>
          <w:szCs w:val="18"/>
        </w:rPr>
        <w:tab/>
        <w:t>związane ze stosunkiem pracy;</w:t>
      </w:r>
    </w:p>
    <w:p w:rsidR="00030D37" w:rsidRPr="00456DB0" w:rsidRDefault="00030D37" w:rsidP="00456DB0">
      <w:pPr>
        <w:pStyle w:val="Tekstpodstawowy3"/>
        <w:ind w:left="720"/>
        <w:rPr>
          <w:sz w:val="18"/>
          <w:szCs w:val="18"/>
        </w:rPr>
      </w:pPr>
      <w:r w:rsidRPr="00456DB0">
        <w:rPr>
          <w:sz w:val="18"/>
          <w:szCs w:val="18"/>
        </w:rPr>
        <w:t>7)</w:t>
      </w:r>
      <w:r w:rsidRPr="00456DB0">
        <w:rPr>
          <w:sz w:val="18"/>
          <w:szCs w:val="18"/>
        </w:rPr>
        <w:tab/>
        <w:t xml:space="preserve">wynikające z niedotrzymania terminów; </w:t>
      </w:r>
    </w:p>
    <w:p w:rsidR="00030D37" w:rsidRPr="00456DB0" w:rsidRDefault="00030D37" w:rsidP="00456DB0">
      <w:pPr>
        <w:pStyle w:val="Tekstpodstawowy3"/>
        <w:ind w:left="720"/>
        <w:rPr>
          <w:sz w:val="18"/>
          <w:szCs w:val="18"/>
        </w:rPr>
      </w:pPr>
      <w:r w:rsidRPr="00456DB0">
        <w:rPr>
          <w:sz w:val="18"/>
          <w:szCs w:val="18"/>
        </w:rPr>
        <w:t>8)</w:t>
      </w:r>
      <w:r w:rsidRPr="00456DB0">
        <w:rPr>
          <w:sz w:val="18"/>
          <w:szCs w:val="18"/>
        </w:rPr>
        <w:tab/>
        <w:t>wynikające z przekroczenia ustalonych kosztorysów;</w:t>
      </w:r>
    </w:p>
    <w:p w:rsidR="00030D37" w:rsidRPr="00456DB0" w:rsidRDefault="00030D37" w:rsidP="00456DB0">
      <w:pPr>
        <w:pStyle w:val="Tekstpodstawowy3"/>
        <w:ind w:left="720"/>
        <w:rPr>
          <w:sz w:val="18"/>
          <w:szCs w:val="18"/>
        </w:rPr>
      </w:pPr>
      <w:r w:rsidRPr="00456DB0">
        <w:rPr>
          <w:sz w:val="18"/>
          <w:szCs w:val="18"/>
        </w:rPr>
        <w:t>9)</w:t>
      </w:r>
      <w:r w:rsidRPr="00456DB0">
        <w:rPr>
          <w:sz w:val="18"/>
          <w:szCs w:val="18"/>
        </w:rPr>
        <w:tab/>
        <w:t>wyrządzone przez wadliwy produkt;</w:t>
      </w:r>
    </w:p>
    <w:p w:rsidR="00030D37" w:rsidRPr="00456DB0" w:rsidRDefault="00030D37" w:rsidP="00456DB0">
      <w:pPr>
        <w:pStyle w:val="Tekstpodstawowy3"/>
        <w:ind w:left="720"/>
        <w:rPr>
          <w:sz w:val="18"/>
          <w:szCs w:val="18"/>
        </w:rPr>
      </w:pPr>
      <w:r w:rsidRPr="00456DB0">
        <w:rPr>
          <w:sz w:val="18"/>
          <w:szCs w:val="18"/>
        </w:rPr>
        <w:t>10)</w:t>
      </w:r>
      <w:r w:rsidRPr="00456DB0">
        <w:rPr>
          <w:sz w:val="18"/>
          <w:szCs w:val="18"/>
        </w:rPr>
        <w:tab/>
        <w:t>wynikające z działalności reklamowej;</w:t>
      </w:r>
    </w:p>
    <w:p w:rsidR="00030D37" w:rsidRPr="00456DB0" w:rsidRDefault="00030D37" w:rsidP="00456DB0">
      <w:pPr>
        <w:pStyle w:val="Tekstpodstawowy3"/>
        <w:ind w:left="720"/>
        <w:rPr>
          <w:sz w:val="18"/>
          <w:szCs w:val="18"/>
        </w:rPr>
      </w:pPr>
      <w:r w:rsidRPr="00456DB0">
        <w:rPr>
          <w:sz w:val="18"/>
          <w:szCs w:val="18"/>
        </w:rPr>
        <w:t>11)</w:t>
      </w:r>
      <w:r w:rsidRPr="00456DB0">
        <w:rPr>
          <w:sz w:val="18"/>
          <w:szCs w:val="18"/>
        </w:rPr>
        <w:tab/>
        <w:t xml:space="preserve">powstałe z tytułu świadczenia usług informatycznych;  </w:t>
      </w:r>
    </w:p>
    <w:p w:rsidR="00030D37" w:rsidRPr="00456DB0" w:rsidRDefault="00030D37" w:rsidP="00456DB0">
      <w:pPr>
        <w:pStyle w:val="Tekstpodstawowy3"/>
        <w:ind w:left="720"/>
        <w:rPr>
          <w:sz w:val="18"/>
          <w:szCs w:val="18"/>
        </w:rPr>
      </w:pPr>
      <w:r w:rsidRPr="00456DB0">
        <w:rPr>
          <w:sz w:val="18"/>
          <w:szCs w:val="18"/>
        </w:rPr>
        <w:t>12)</w:t>
      </w:r>
      <w:r w:rsidRPr="00456DB0">
        <w:rPr>
          <w:sz w:val="18"/>
          <w:szCs w:val="18"/>
        </w:rPr>
        <w:tab/>
        <w:t>wyrządzone przez wirusy lub innego rodzaju programy zakłócające pracę programu komputerowego, całego komputera, sieci, niezależnie od źródła ich pojawienia się;</w:t>
      </w:r>
    </w:p>
    <w:p w:rsidR="00030D37" w:rsidRPr="00456DB0" w:rsidRDefault="00030D37" w:rsidP="00456DB0">
      <w:pPr>
        <w:pStyle w:val="Tekstpodstawowy3"/>
        <w:ind w:left="720"/>
        <w:rPr>
          <w:sz w:val="18"/>
          <w:szCs w:val="18"/>
        </w:rPr>
      </w:pPr>
      <w:r w:rsidRPr="00456DB0">
        <w:rPr>
          <w:sz w:val="18"/>
          <w:szCs w:val="18"/>
        </w:rPr>
        <w:t>13)</w:t>
      </w:r>
      <w:r w:rsidRPr="00456DB0">
        <w:rPr>
          <w:sz w:val="18"/>
          <w:szCs w:val="18"/>
        </w:rPr>
        <w:tab/>
        <w:t>polegające na konieczności poniesienia kosztów na przebudowę i naprawę części lub całości przedmiotu umowy;</w:t>
      </w:r>
    </w:p>
    <w:p w:rsidR="00030D37" w:rsidRPr="00456DB0" w:rsidRDefault="00030D37" w:rsidP="00456DB0">
      <w:pPr>
        <w:pStyle w:val="Tekstpodstawowy3"/>
        <w:ind w:left="720"/>
        <w:rPr>
          <w:sz w:val="18"/>
          <w:szCs w:val="18"/>
        </w:rPr>
      </w:pPr>
      <w:r w:rsidRPr="00456DB0">
        <w:rPr>
          <w:sz w:val="18"/>
          <w:szCs w:val="18"/>
        </w:rPr>
        <w:t>14)</w:t>
      </w:r>
      <w:r w:rsidRPr="00456DB0">
        <w:rPr>
          <w:sz w:val="18"/>
          <w:szCs w:val="18"/>
        </w:rPr>
        <w:tab/>
        <w:t>związane z poleceniami, wskazówkami lub poradami udzielonymi powiązanym kapitałowo lub gospodarczo podmiotom;</w:t>
      </w:r>
    </w:p>
    <w:p w:rsidR="00030D37" w:rsidRPr="00456DB0" w:rsidRDefault="00030D37" w:rsidP="00456DB0">
      <w:pPr>
        <w:pStyle w:val="Tekstpodstawowy3"/>
        <w:ind w:left="720"/>
        <w:rPr>
          <w:sz w:val="18"/>
          <w:szCs w:val="18"/>
        </w:rPr>
      </w:pPr>
      <w:r w:rsidRPr="00456DB0">
        <w:rPr>
          <w:sz w:val="18"/>
          <w:szCs w:val="18"/>
        </w:rPr>
        <w:t>15)</w:t>
      </w:r>
      <w:r w:rsidRPr="00456DB0">
        <w:rPr>
          <w:sz w:val="18"/>
          <w:szCs w:val="18"/>
        </w:rPr>
        <w:tab/>
        <w:t>związane z działalnością polegającą na projektowaniu, doradztwie, planowaniu, kontroli lub wycenie.</w:t>
      </w:r>
    </w:p>
    <w:p w:rsidR="00030D37" w:rsidRDefault="00030D37" w:rsidP="00527E28">
      <w:pPr>
        <w:pStyle w:val="Tekstpodstawowy3"/>
        <w:rPr>
          <w:b/>
          <w:sz w:val="18"/>
          <w:szCs w:val="18"/>
        </w:rPr>
      </w:pPr>
      <w:r>
        <w:rPr>
          <w:b/>
          <w:sz w:val="18"/>
          <w:szCs w:val="18"/>
        </w:rPr>
        <w:t>Odpowiedź na pytanie 2 : Zamawiający informuje , że akceptuje w sposób  następujący  treść powyższej klauzuli</w:t>
      </w:r>
    </w:p>
    <w:p w:rsidR="00030D37" w:rsidRPr="00456DB0" w:rsidRDefault="00030D37" w:rsidP="00D32BB0">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mające postać czystej straty finansowej.</w:t>
      </w:r>
    </w:p>
    <w:p w:rsidR="00030D37" w:rsidRPr="00456DB0" w:rsidRDefault="00030D37" w:rsidP="00D32BB0">
      <w:pPr>
        <w:pStyle w:val="Tekstpodstawowy3"/>
        <w:ind w:left="720"/>
        <w:rPr>
          <w:sz w:val="18"/>
          <w:szCs w:val="18"/>
        </w:rPr>
      </w:pPr>
      <w:r>
        <w:rPr>
          <w:sz w:val="18"/>
          <w:szCs w:val="18"/>
        </w:rPr>
        <w:t>2.</w:t>
      </w:r>
      <w:r>
        <w:rPr>
          <w:sz w:val="18"/>
          <w:szCs w:val="18"/>
        </w:rPr>
        <w:tab/>
        <w:t xml:space="preserve">Ubezpieczyciel  </w:t>
      </w:r>
      <w:r w:rsidRPr="00456DB0">
        <w:rPr>
          <w:sz w:val="18"/>
          <w:szCs w:val="18"/>
        </w:rPr>
        <w:t>nie odpowiada za szkody:</w:t>
      </w:r>
    </w:p>
    <w:p w:rsidR="00030D37" w:rsidRPr="00456DB0" w:rsidRDefault="00030D37" w:rsidP="00D32BB0">
      <w:pPr>
        <w:pStyle w:val="Tekstpodstawowy3"/>
        <w:ind w:left="720"/>
        <w:rPr>
          <w:sz w:val="18"/>
          <w:szCs w:val="18"/>
        </w:rPr>
      </w:pPr>
      <w:r w:rsidRPr="00456DB0">
        <w:rPr>
          <w:sz w:val="18"/>
          <w:szCs w:val="18"/>
        </w:rPr>
        <w:t>1)</w:t>
      </w:r>
      <w:r w:rsidRPr="00456DB0">
        <w:rPr>
          <w:sz w:val="18"/>
          <w:szCs w:val="18"/>
        </w:rPr>
        <w:tab/>
        <w:t>powstałe w następstwie działalności nieobjętej umową ubezpieczenia;</w:t>
      </w:r>
    </w:p>
    <w:p w:rsidR="00030D37" w:rsidRPr="00456DB0" w:rsidRDefault="00030D37" w:rsidP="00D32BB0">
      <w:pPr>
        <w:pStyle w:val="Tekstpodstawowy3"/>
        <w:ind w:left="720"/>
        <w:rPr>
          <w:sz w:val="18"/>
          <w:szCs w:val="18"/>
        </w:rPr>
      </w:pPr>
      <w:r w:rsidRPr="00456DB0">
        <w:rPr>
          <w:sz w:val="18"/>
          <w:szCs w:val="18"/>
        </w:rPr>
        <w:t>2)</w:t>
      </w:r>
      <w:r w:rsidRPr="00456DB0">
        <w:rPr>
          <w:sz w:val="18"/>
          <w:szCs w:val="18"/>
        </w:rPr>
        <w:tab/>
        <w:t>wyrządzone przez niezgodne z prawem działanie lub zaniechanie przy wykonywaniu władzy publicznej;</w:t>
      </w:r>
    </w:p>
    <w:p w:rsidR="00030D37" w:rsidRPr="00456DB0" w:rsidRDefault="00030D37" w:rsidP="00D32BB0">
      <w:pPr>
        <w:pStyle w:val="Tekstpodstawowy3"/>
        <w:ind w:left="720"/>
        <w:rPr>
          <w:sz w:val="18"/>
          <w:szCs w:val="18"/>
        </w:rPr>
      </w:pPr>
      <w:r w:rsidRPr="00456DB0">
        <w:rPr>
          <w:sz w:val="18"/>
          <w:szCs w:val="18"/>
        </w:rPr>
        <w:t>3)</w:t>
      </w:r>
      <w:r w:rsidRPr="00456DB0">
        <w:rPr>
          <w:sz w:val="18"/>
          <w:szCs w:val="18"/>
        </w:rPr>
        <w:tab/>
        <w:t>wynikające z naruszenia przepisów dotyczących ochrony danych osobowych, zwalczania nieuczciwej konkurencji lub przepisów prawa antymonopolowego;</w:t>
      </w:r>
    </w:p>
    <w:p w:rsidR="00030D37" w:rsidRPr="00456DB0" w:rsidRDefault="00030D37" w:rsidP="00D32BB0">
      <w:pPr>
        <w:pStyle w:val="Tekstpodstawowy3"/>
        <w:ind w:left="720"/>
        <w:rPr>
          <w:sz w:val="18"/>
          <w:szCs w:val="18"/>
        </w:rPr>
      </w:pPr>
      <w:r w:rsidRPr="00456DB0">
        <w:rPr>
          <w:sz w:val="18"/>
          <w:szCs w:val="18"/>
        </w:rPr>
        <w:t>4)</w:t>
      </w:r>
      <w:r w:rsidRPr="00456DB0">
        <w:rPr>
          <w:sz w:val="18"/>
          <w:szCs w:val="18"/>
        </w:rPr>
        <w:tab/>
        <w:t>wyrządzone podmiotom powiązanym kapitałowo z ubezpieczonym, jeżeli powstały w wyniku udzielonych porad, zaleceń lub instrukcji;</w:t>
      </w:r>
    </w:p>
    <w:p w:rsidR="00030D37" w:rsidRPr="00456DB0" w:rsidRDefault="00030D37" w:rsidP="00D32BB0">
      <w:pPr>
        <w:pStyle w:val="Tekstpodstawowy3"/>
        <w:ind w:left="720"/>
        <w:rPr>
          <w:sz w:val="18"/>
          <w:szCs w:val="18"/>
        </w:rPr>
      </w:pPr>
      <w:r w:rsidRPr="00456DB0">
        <w:rPr>
          <w:sz w:val="18"/>
          <w:szCs w:val="18"/>
        </w:rPr>
        <w:t>5)</w:t>
      </w:r>
      <w:r w:rsidRPr="00456DB0">
        <w:rPr>
          <w:sz w:val="18"/>
          <w:szCs w:val="18"/>
        </w:rPr>
        <w:tab/>
        <w:t>wyrządzone przez ubezpieczonego innemu ubezpieczonemu objętych tą samą umową ubezpieczenia lub wyrządzone przez ubezpieczonego ubezpieczającemu;</w:t>
      </w:r>
    </w:p>
    <w:p w:rsidR="00030D37" w:rsidRPr="00456DB0" w:rsidRDefault="00030D37" w:rsidP="00D32BB0">
      <w:pPr>
        <w:pStyle w:val="Tekstpodstawowy3"/>
        <w:ind w:left="720"/>
        <w:rPr>
          <w:sz w:val="18"/>
          <w:szCs w:val="18"/>
        </w:rPr>
      </w:pPr>
      <w:r w:rsidRPr="00456DB0">
        <w:rPr>
          <w:sz w:val="18"/>
          <w:szCs w:val="18"/>
        </w:rPr>
        <w:t>6)</w:t>
      </w:r>
      <w:r w:rsidRPr="00456DB0">
        <w:rPr>
          <w:sz w:val="18"/>
          <w:szCs w:val="18"/>
        </w:rPr>
        <w:tab/>
        <w:t>związane ze stosunkiem pracy;</w:t>
      </w:r>
    </w:p>
    <w:p w:rsidR="00030D37" w:rsidRPr="00456DB0" w:rsidRDefault="00030D37" w:rsidP="00D32BB0">
      <w:pPr>
        <w:pStyle w:val="Tekstpodstawowy3"/>
        <w:ind w:left="720"/>
        <w:rPr>
          <w:sz w:val="18"/>
          <w:szCs w:val="18"/>
        </w:rPr>
      </w:pPr>
      <w:r w:rsidRPr="00456DB0">
        <w:rPr>
          <w:sz w:val="18"/>
          <w:szCs w:val="18"/>
        </w:rPr>
        <w:t>7)</w:t>
      </w:r>
      <w:r w:rsidRPr="00456DB0">
        <w:rPr>
          <w:sz w:val="18"/>
          <w:szCs w:val="18"/>
        </w:rPr>
        <w:tab/>
        <w:t xml:space="preserve">wynikające z niedotrzymania terminów; </w:t>
      </w:r>
    </w:p>
    <w:p w:rsidR="00030D37" w:rsidRPr="00456DB0" w:rsidRDefault="00030D37" w:rsidP="00D32BB0">
      <w:pPr>
        <w:pStyle w:val="Tekstpodstawowy3"/>
        <w:ind w:left="720"/>
        <w:rPr>
          <w:sz w:val="18"/>
          <w:szCs w:val="18"/>
        </w:rPr>
      </w:pPr>
      <w:r w:rsidRPr="00456DB0">
        <w:rPr>
          <w:sz w:val="18"/>
          <w:szCs w:val="18"/>
        </w:rPr>
        <w:t>8)</w:t>
      </w:r>
      <w:r w:rsidRPr="00456DB0">
        <w:rPr>
          <w:sz w:val="18"/>
          <w:szCs w:val="18"/>
        </w:rPr>
        <w:tab/>
        <w:t>wynikające z przekroczenia ustalonych kosztorysów;</w:t>
      </w:r>
    </w:p>
    <w:p w:rsidR="00030D37" w:rsidRPr="00456DB0" w:rsidRDefault="00030D37" w:rsidP="00D32BB0">
      <w:pPr>
        <w:pStyle w:val="Tekstpodstawowy3"/>
        <w:ind w:left="720"/>
        <w:rPr>
          <w:sz w:val="18"/>
          <w:szCs w:val="18"/>
        </w:rPr>
      </w:pPr>
      <w:r w:rsidRPr="00456DB0">
        <w:rPr>
          <w:sz w:val="18"/>
          <w:szCs w:val="18"/>
        </w:rPr>
        <w:t>9)</w:t>
      </w:r>
      <w:r w:rsidRPr="00456DB0">
        <w:rPr>
          <w:sz w:val="18"/>
          <w:szCs w:val="18"/>
        </w:rPr>
        <w:tab/>
        <w:t>wyrządzone przez wadliwy produkt;</w:t>
      </w:r>
    </w:p>
    <w:p w:rsidR="00030D37" w:rsidRPr="00456DB0" w:rsidRDefault="00030D37" w:rsidP="00D32BB0">
      <w:pPr>
        <w:pStyle w:val="Tekstpodstawowy3"/>
        <w:ind w:left="720"/>
        <w:rPr>
          <w:sz w:val="18"/>
          <w:szCs w:val="18"/>
        </w:rPr>
      </w:pPr>
      <w:r w:rsidRPr="00456DB0">
        <w:rPr>
          <w:sz w:val="18"/>
          <w:szCs w:val="18"/>
        </w:rPr>
        <w:t>10)</w:t>
      </w:r>
      <w:r w:rsidRPr="00456DB0">
        <w:rPr>
          <w:sz w:val="18"/>
          <w:szCs w:val="18"/>
        </w:rPr>
        <w:tab/>
        <w:t>wynikające z działalności reklamowej;</w:t>
      </w:r>
    </w:p>
    <w:p w:rsidR="00030D37" w:rsidRPr="00456DB0" w:rsidRDefault="00030D37" w:rsidP="00D32BB0">
      <w:pPr>
        <w:pStyle w:val="Tekstpodstawowy3"/>
        <w:ind w:left="720"/>
        <w:rPr>
          <w:sz w:val="18"/>
          <w:szCs w:val="18"/>
        </w:rPr>
      </w:pPr>
      <w:r w:rsidRPr="00456DB0">
        <w:rPr>
          <w:sz w:val="18"/>
          <w:szCs w:val="18"/>
        </w:rPr>
        <w:t>11)</w:t>
      </w:r>
      <w:r w:rsidRPr="00456DB0">
        <w:rPr>
          <w:sz w:val="18"/>
          <w:szCs w:val="18"/>
        </w:rPr>
        <w:tab/>
        <w:t xml:space="preserve">powstałe z tytułu świadczenia usług informatycznych;  </w:t>
      </w:r>
    </w:p>
    <w:p w:rsidR="00030D37" w:rsidRPr="00456DB0" w:rsidRDefault="00030D37" w:rsidP="00D32BB0">
      <w:pPr>
        <w:pStyle w:val="Tekstpodstawowy3"/>
        <w:ind w:left="720"/>
        <w:rPr>
          <w:sz w:val="18"/>
          <w:szCs w:val="18"/>
        </w:rPr>
      </w:pPr>
      <w:r w:rsidRPr="00456DB0">
        <w:rPr>
          <w:sz w:val="18"/>
          <w:szCs w:val="18"/>
        </w:rPr>
        <w:t>12)</w:t>
      </w:r>
      <w:r w:rsidRPr="00456DB0">
        <w:rPr>
          <w:sz w:val="18"/>
          <w:szCs w:val="18"/>
        </w:rPr>
        <w:tab/>
        <w:t>wyrządzone przez wirusy lub innego rodzaju programy zakłócające pracę programu komputerowego, całego komputera, sieci, niezależnie od źródła ich pojawienia się;</w:t>
      </w:r>
    </w:p>
    <w:p w:rsidR="00030D37" w:rsidRPr="00456DB0" w:rsidRDefault="00030D37" w:rsidP="00D32BB0">
      <w:pPr>
        <w:pStyle w:val="Tekstpodstawowy3"/>
        <w:ind w:left="720"/>
        <w:rPr>
          <w:sz w:val="18"/>
          <w:szCs w:val="18"/>
        </w:rPr>
      </w:pPr>
      <w:r w:rsidRPr="00456DB0">
        <w:rPr>
          <w:sz w:val="18"/>
          <w:szCs w:val="18"/>
        </w:rPr>
        <w:t>13)</w:t>
      </w:r>
      <w:r w:rsidRPr="00456DB0">
        <w:rPr>
          <w:sz w:val="18"/>
          <w:szCs w:val="18"/>
        </w:rPr>
        <w:tab/>
        <w:t>polegające na konieczności poniesienia kosztów na przebudowę i naprawę części lub całości przedmiotu umowy;</w:t>
      </w:r>
    </w:p>
    <w:p w:rsidR="00030D37" w:rsidRPr="00456DB0" w:rsidRDefault="00030D37" w:rsidP="00D32BB0">
      <w:pPr>
        <w:pStyle w:val="Tekstpodstawowy3"/>
        <w:ind w:left="720"/>
        <w:rPr>
          <w:sz w:val="18"/>
          <w:szCs w:val="18"/>
        </w:rPr>
      </w:pPr>
      <w:r w:rsidRPr="00456DB0">
        <w:rPr>
          <w:sz w:val="18"/>
          <w:szCs w:val="18"/>
        </w:rPr>
        <w:t>14)</w:t>
      </w:r>
      <w:r w:rsidRPr="00456DB0">
        <w:rPr>
          <w:sz w:val="18"/>
          <w:szCs w:val="18"/>
        </w:rPr>
        <w:tab/>
        <w:t>związane z poleceniami, wskazówkami lub poradami udzielonymi powiązanym kapitałowo lub gospodarczo podmiotom;</w:t>
      </w:r>
    </w:p>
    <w:p w:rsidR="00030D37" w:rsidRPr="00456DB0" w:rsidRDefault="00030D37" w:rsidP="00D32BB0">
      <w:pPr>
        <w:pStyle w:val="Tekstpodstawowy3"/>
        <w:ind w:left="720"/>
        <w:rPr>
          <w:sz w:val="18"/>
          <w:szCs w:val="18"/>
        </w:rPr>
      </w:pPr>
      <w:r w:rsidRPr="00456DB0">
        <w:rPr>
          <w:sz w:val="18"/>
          <w:szCs w:val="18"/>
        </w:rPr>
        <w:t>15)</w:t>
      </w:r>
      <w:r w:rsidRPr="00456DB0">
        <w:rPr>
          <w:sz w:val="18"/>
          <w:szCs w:val="18"/>
        </w:rPr>
        <w:tab/>
        <w:t>związane z działalnością polegającą na projektowaniu, doradztwie, planowaniu, kontroli lub wycenie.</w:t>
      </w:r>
    </w:p>
    <w:p w:rsidR="00030D37" w:rsidRDefault="00030D37" w:rsidP="00550F2E">
      <w:pPr>
        <w:pStyle w:val="Tekstpodstawowy3"/>
        <w:rPr>
          <w:b/>
          <w:sz w:val="18"/>
          <w:szCs w:val="18"/>
        </w:rPr>
      </w:pPr>
    </w:p>
    <w:p w:rsidR="00030D37" w:rsidRPr="00456DB0" w:rsidRDefault="00030D37" w:rsidP="00550F2E">
      <w:pPr>
        <w:pStyle w:val="Tekstpodstawowy3"/>
        <w:rPr>
          <w:b/>
          <w:sz w:val="18"/>
          <w:szCs w:val="18"/>
        </w:rPr>
      </w:pPr>
    </w:p>
    <w:p w:rsidR="00030D37" w:rsidRPr="00456DB0" w:rsidRDefault="00030D37" w:rsidP="00456DB0">
      <w:pPr>
        <w:pStyle w:val="Tekstpodstawowy3"/>
        <w:ind w:left="720"/>
        <w:rPr>
          <w:b/>
          <w:sz w:val="18"/>
          <w:szCs w:val="18"/>
        </w:rPr>
      </w:pPr>
    </w:p>
    <w:p w:rsidR="00030D37" w:rsidRPr="00456DB0" w:rsidRDefault="00030D37" w:rsidP="00456DB0">
      <w:pPr>
        <w:pStyle w:val="Tekstpodstawowy3"/>
        <w:ind w:left="720"/>
        <w:rPr>
          <w:b/>
          <w:sz w:val="18"/>
          <w:szCs w:val="18"/>
        </w:rPr>
      </w:pPr>
      <w:r w:rsidRPr="00456DB0">
        <w:rPr>
          <w:b/>
          <w:sz w:val="18"/>
          <w:szCs w:val="18"/>
        </w:rPr>
        <w:t>Rozszerzenie zakresu odpowiedzialności o szkody spowodowane przeniesieniem chorób zakaźnych.</w:t>
      </w:r>
    </w:p>
    <w:p w:rsidR="00030D37" w:rsidRPr="00456DB0" w:rsidRDefault="00030D37" w:rsidP="00456DB0">
      <w:pPr>
        <w:pStyle w:val="Tekstpodstawowy3"/>
        <w:ind w:left="720"/>
        <w:rPr>
          <w:b/>
          <w:sz w:val="18"/>
          <w:szCs w:val="18"/>
        </w:rPr>
      </w:pPr>
      <w:r w:rsidRPr="00456DB0">
        <w:rPr>
          <w:b/>
          <w:sz w:val="18"/>
          <w:szCs w:val="18"/>
        </w:rPr>
        <w:t>(OC za szkody spowodowane przeniesieniem chorób zakaźnych)</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Z zachowaniem pozostałych, niezmienionych niniejszą klauzulą postanowień OWU oraz za zapłatą dodatkowej składki ubezpieczeniowej, strony postanowiły rozszerzyć zakres ubezpieczenia o odpowiedzialność cywilną za szkody spowodowane przeniesieniem chorób zakaźnych.</w:t>
      </w:r>
    </w:p>
    <w:p w:rsidR="00030D37" w:rsidRPr="00456DB0" w:rsidRDefault="00030D37" w:rsidP="00456DB0">
      <w:pPr>
        <w:pStyle w:val="Tekstpodstawowy3"/>
        <w:ind w:left="720"/>
        <w:rPr>
          <w:sz w:val="18"/>
          <w:szCs w:val="18"/>
        </w:rPr>
      </w:pPr>
      <w:r>
        <w:rPr>
          <w:sz w:val="18"/>
          <w:szCs w:val="18"/>
        </w:rPr>
        <w:t>2.</w:t>
      </w:r>
      <w:r>
        <w:rPr>
          <w:sz w:val="18"/>
          <w:szCs w:val="18"/>
        </w:rPr>
        <w:tab/>
        <w:t xml:space="preserve">(nazwa ubezpieczyciela ) </w:t>
      </w:r>
      <w:r w:rsidRPr="00456DB0">
        <w:rPr>
          <w:sz w:val="18"/>
          <w:szCs w:val="18"/>
        </w:rPr>
        <w:t xml:space="preserve"> nie ponosi odpowiedzialności za szkody:</w:t>
      </w:r>
    </w:p>
    <w:p w:rsidR="00030D37" w:rsidRPr="00456DB0" w:rsidRDefault="00030D37" w:rsidP="00456DB0">
      <w:pPr>
        <w:pStyle w:val="Tekstpodstawowy3"/>
        <w:ind w:left="720"/>
        <w:rPr>
          <w:sz w:val="18"/>
          <w:szCs w:val="18"/>
        </w:rPr>
      </w:pPr>
      <w:r w:rsidRPr="00456DB0">
        <w:rPr>
          <w:sz w:val="18"/>
          <w:szCs w:val="18"/>
        </w:rPr>
        <w:t>1)</w:t>
      </w:r>
      <w:r w:rsidRPr="00456DB0">
        <w:rPr>
          <w:sz w:val="18"/>
          <w:szCs w:val="18"/>
        </w:rPr>
        <w:tab/>
        <w:t xml:space="preserve">powstałe w następstwie działalności nie objętej umową ubezpieczenia; </w:t>
      </w:r>
    </w:p>
    <w:p w:rsidR="00030D37" w:rsidRPr="00456DB0" w:rsidRDefault="00030D37" w:rsidP="00456DB0">
      <w:pPr>
        <w:pStyle w:val="Tekstpodstawowy3"/>
        <w:ind w:left="720"/>
        <w:rPr>
          <w:sz w:val="18"/>
          <w:szCs w:val="18"/>
        </w:rPr>
      </w:pPr>
      <w:r w:rsidRPr="00456DB0">
        <w:rPr>
          <w:sz w:val="18"/>
          <w:szCs w:val="18"/>
        </w:rPr>
        <w:t>2)</w:t>
      </w:r>
      <w:r w:rsidRPr="00456DB0">
        <w:rPr>
          <w:sz w:val="18"/>
          <w:szCs w:val="18"/>
        </w:rPr>
        <w:tab/>
        <w:t>spowodowane przeniesieniem chorób zakaźnych, o których istnieniu w chwili zawierania umowy ubezpieczony wiedział;</w:t>
      </w:r>
    </w:p>
    <w:p w:rsidR="00030D37" w:rsidRPr="00456DB0" w:rsidRDefault="00030D37" w:rsidP="00456DB0">
      <w:pPr>
        <w:pStyle w:val="Tekstpodstawowy3"/>
        <w:ind w:left="720"/>
        <w:rPr>
          <w:sz w:val="18"/>
          <w:szCs w:val="18"/>
        </w:rPr>
      </w:pPr>
      <w:r w:rsidRPr="00456DB0">
        <w:rPr>
          <w:sz w:val="18"/>
          <w:szCs w:val="18"/>
        </w:rPr>
        <w:t>3)</w:t>
      </w:r>
      <w:r w:rsidRPr="00456DB0">
        <w:rPr>
          <w:sz w:val="18"/>
          <w:szCs w:val="18"/>
        </w:rPr>
        <w:tab/>
        <w:t>spowodowane przeniesieniem choroby Creutzfeldta – Jacoba lub innych encefalopatii gąbczastych oraz HIV;</w:t>
      </w:r>
    </w:p>
    <w:p w:rsidR="00030D37" w:rsidRPr="00456DB0" w:rsidRDefault="00030D37" w:rsidP="00456DB0">
      <w:pPr>
        <w:pStyle w:val="Tekstpodstawowy3"/>
        <w:ind w:left="720"/>
        <w:rPr>
          <w:sz w:val="18"/>
          <w:szCs w:val="18"/>
        </w:rPr>
      </w:pPr>
      <w:r w:rsidRPr="00456DB0">
        <w:rPr>
          <w:sz w:val="18"/>
          <w:szCs w:val="18"/>
        </w:rPr>
        <w:lastRenderedPageBreak/>
        <w:t>4)</w:t>
      </w:r>
      <w:r w:rsidRPr="00456DB0">
        <w:rPr>
          <w:sz w:val="18"/>
          <w:szCs w:val="18"/>
        </w:rPr>
        <w:tab/>
        <w:t>powstałe w następstwie wykonywania tatuaży</w:t>
      </w:r>
    </w:p>
    <w:p w:rsidR="00030D37" w:rsidRDefault="00030D37" w:rsidP="00550F2E">
      <w:pPr>
        <w:pStyle w:val="Tekstpodstawowy3"/>
        <w:rPr>
          <w:b/>
          <w:sz w:val="18"/>
          <w:szCs w:val="18"/>
        </w:rPr>
      </w:pPr>
      <w:r>
        <w:rPr>
          <w:b/>
          <w:sz w:val="18"/>
          <w:szCs w:val="18"/>
        </w:rPr>
        <w:t>Odpowiedź na pytanie 2 : Zamawiający informuje , że akceptuje w sposób  następujący  treść powyższej klauzuli</w:t>
      </w:r>
    </w:p>
    <w:p w:rsidR="00030D37" w:rsidRPr="00456DB0" w:rsidRDefault="00030D37" w:rsidP="00D32BB0">
      <w:pPr>
        <w:pStyle w:val="Tekstpodstawowy3"/>
        <w:ind w:left="720"/>
        <w:rPr>
          <w:sz w:val="18"/>
          <w:szCs w:val="18"/>
        </w:rPr>
      </w:pPr>
      <w:r>
        <w:rPr>
          <w:sz w:val="18"/>
          <w:szCs w:val="18"/>
        </w:rPr>
        <w:t>1. S</w:t>
      </w:r>
      <w:r w:rsidRPr="00456DB0">
        <w:rPr>
          <w:sz w:val="18"/>
          <w:szCs w:val="18"/>
        </w:rPr>
        <w:t>trony postanowiły rozszerzyć zakres ubezpieczenia o odpowiedzialność cywilną za szkody spowodowane przeniesieniem chorób zakaźnych.</w:t>
      </w:r>
    </w:p>
    <w:p w:rsidR="00030D37" w:rsidRPr="00456DB0" w:rsidRDefault="00030D37" w:rsidP="00D32BB0">
      <w:pPr>
        <w:pStyle w:val="Tekstpodstawowy3"/>
        <w:ind w:left="720"/>
        <w:rPr>
          <w:sz w:val="18"/>
          <w:szCs w:val="18"/>
        </w:rPr>
      </w:pPr>
      <w:r>
        <w:rPr>
          <w:sz w:val="18"/>
          <w:szCs w:val="18"/>
        </w:rPr>
        <w:t>2.</w:t>
      </w:r>
      <w:r>
        <w:rPr>
          <w:sz w:val="18"/>
          <w:szCs w:val="18"/>
        </w:rPr>
        <w:tab/>
        <w:t xml:space="preserve">Ubezpieczyciel </w:t>
      </w:r>
      <w:r w:rsidRPr="00456DB0">
        <w:rPr>
          <w:sz w:val="18"/>
          <w:szCs w:val="18"/>
        </w:rPr>
        <w:t xml:space="preserve"> nie ponosi odpowiedzialności za szkody:</w:t>
      </w:r>
    </w:p>
    <w:p w:rsidR="00030D37" w:rsidRPr="00456DB0" w:rsidRDefault="00030D37" w:rsidP="00D32BB0">
      <w:pPr>
        <w:pStyle w:val="Tekstpodstawowy3"/>
        <w:ind w:left="720"/>
        <w:rPr>
          <w:sz w:val="18"/>
          <w:szCs w:val="18"/>
        </w:rPr>
      </w:pPr>
      <w:r w:rsidRPr="00456DB0">
        <w:rPr>
          <w:sz w:val="18"/>
          <w:szCs w:val="18"/>
        </w:rPr>
        <w:t>1)</w:t>
      </w:r>
      <w:r w:rsidRPr="00456DB0">
        <w:rPr>
          <w:sz w:val="18"/>
          <w:szCs w:val="18"/>
        </w:rPr>
        <w:tab/>
        <w:t xml:space="preserve">powstałe w następstwie działalności nie objętej umową ubezpieczenia; </w:t>
      </w:r>
    </w:p>
    <w:p w:rsidR="00030D37" w:rsidRPr="00456DB0" w:rsidRDefault="00030D37" w:rsidP="00D32BB0">
      <w:pPr>
        <w:pStyle w:val="Tekstpodstawowy3"/>
        <w:ind w:left="720"/>
        <w:rPr>
          <w:sz w:val="18"/>
          <w:szCs w:val="18"/>
        </w:rPr>
      </w:pPr>
      <w:r w:rsidRPr="00456DB0">
        <w:rPr>
          <w:sz w:val="18"/>
          <w:szCs w:val="18"/>
        </w:rPr>
        <w:t>2)</w:t>
      </w:r>
      <w:r w:rsidRPr="00456DB0">
        <w:rPr>
          <w:sz w:val="18"/>
          <w:szCs w:val="18"/>
        </w:rPr>
        <w:tab/>
        <w:t>spowodowane przeniesieniem chorób zakaźnych, o których istnieniu w chwili zawierania umowy ubezpieczony wiedział;</w:t>
      </w:r>
    </w:p>
    <w:p w:rsidR="00030D37" w:rsidRPr="00456DB0" w:rsidRDefault="00030D37" w:rsidP="00D32BB0">
      <w:pPr>
        <w:pStyle w:val="Tekstpodstawowy3"/>
        <w:ind w:left="720"/>
        <w:rPr>
          <w:sz w:val="18"/>
          <w:szCs w:val="18"/>
        </w:rPr>
      </w:pPr>
      <w:r w:rsidRPr="00456DB0">
        <w:rPr>
          <w:sz w:val="18"/>
          <w:szCs w:val="18"/>
        </w:rPr>
        <w:t>3)</w:t>
      </w:r>
      <w:r w:rsidRPr="00456DB0">
        <w:rPr>
          <w:sz w:val="18"/>
          <w:szCs w:val="18"/>
        </w:rPr>
        <w:tab/>
        <w:t>spowodowane przeniesieniem choroby Creutzfeldta – Jacoba lub innych encefalopatii gąbczastych oraz HIV;</w:t>
      </w:r>
    </w:p>
    <w:p w:rsidR="00030D37" w:rsidRPr="00456DB0" w:rsidRDefault="00030D37" w:rsidP="00D32BB0">
      <w:pPr>
        <w:pStyle w:val="Tekstpodstawowy3"/>
        <w:ind w:left="720"/>
        <w:rPr>
          <w:sz w:val="18"/>
          <w:szCs w:val="18"/>
        </w:rPr>
      </w:pPr>
      <w:r w:rsidRPr="00456DB0">
        <w:rPr>
          <w:sz w:val="18"/>
          <w:szCs w:val="18"/>
        </w:rPr>
        <w:t>4)</w:t>
      </w:r>
      <w:r w:rsidRPr="00456DB0">
        <w:rPr>
          <w:sz w:val="18"/>
          <w:szCs w:val="18"/>
        </w:rPr>
        <w:tab/>
        <w:t>powstałe w następstwie wykonywania tatuaży</w:t>
      </w:r>
    </w:p>
    <w:p w:rsidR="00030D37" w:rsidRDefault="00030D37" w:rsidP="00550F2E">
      <w:pPr>
        <w:pStyle w:val="Tekstpodstawowy3"/>
        <w:rPr>
          <w:sz w:val="18"/>
          <w:szCs w:val="18"/>
        </w:rPr>
      </w:pPr>
    </w:p>
    <w:p w:rsidR="00030D37" w:rsidRPr="00456DB0" w:rsidRDefault="00030D37" w:rsidP="00550F2E">
      <w:pPr>
        <w:pStyle w:val="Tekstpodstawowy3"/>
        <w:rPr>
          <w:sz w:val="18"/>
          <w:szCs w:val="18"/>
        </w:rPr>
      </w:pPr>
    </w:p>
    <w:p w:rsidR="00030D37" w:rsidRPr="00456DB0" w:rsidRDefault="00030D37" w:rsidP="00456DB0">
      <w:pPr>
        <w:ind w:left="426" w:hanging="284"/>
        <w:jc w:val="both"/>
        <w:rPr>
          <w:b/>
          <w:sz w:val="18"/>
          <w:szCs w:val="18"/>
        </w:rPr>
      </w:pPr>
      <w:r w:rsidRPr="00456DB0">
        <w:rPr>
          <w:b/>
          <w:sz w:val="18"/>
          <w:szCs w:val="18"/>
        </w:rPr>
        <w:t xml:space="preserve">    IV.</w:t>
      </w:r>
      <w:r w:rsidRPr="00456DB0">
        <w:rPr>
          <w:sz w:val="18"/>
          <w:szCs w:val="18"/>
        </w:rPr>
        <w:t xml:space="preserve"> </w:t>
      </w:r>
      <w:r w:rsidRPr="00456DB0">
        <w:rPr>
          <w:b/>
          <w:sz w:val="18"/>
          <w:szCs w:val="18"/>
        </w:rPr>
        <w:t xml:space="preserve"> Ubezpieczenie mienia od wszystkich ryzyk oraz ubezpieczenie sprzętu elektronicznego od wszystkich ryzyk</w:t>
      </w:r>
    </w:p>
    <w:p w:rsidR="00030D37" w:rsidRDefault="00030D37" w:rsidP="006A6F91">
      <w:pPr>
        <w:pStyle w:val="Tekstpodstawowy3"/>
        <w:rPr>
          <w:b/>
          <w:sz w:val="18"/>
          <w:szCs w:val="18"/>
        </w:rPr>
      </w:pPr>
    </w:p>
    <w:p w:rsidR="00030D37" w:rsidRDefault="00030D37" w:rsidP="006A6F91">
      <w:pPr>
        <w:pStyle w:val="Tekstpodstawowy3"/>
        <w:rPr>
          <w:b/>
          <w:sz w:val="18"/>
          <w:szCs w:val="18"/>
        </w:rPr>
      </w:pPr>
    </w:p>
    <w:p w:rsidR="00030D37" w:rsidRPr="00456DB0" w:rsidRDefault="00030D37" w:rsidP="00456DB0">
      <w:pPr>
        <w:jc w:val="both"/>
        <w:rPr>
          <w:b/>
          <w:sz w:val="18"/>
          <w:szCs w:val="18"/>
        </w:rPr>
      </w:pPr>
    </w:p>
    <w:p w:rsidR="00030D37" w:rsidRDefault="00030D37" w:rsidP="00456DB0">
      <w:pPr>
        <w:numPr>
          <w:ilvl w:val="0"/>
          <w:numId w:val="14"/>
        </w:numPr>
        <w:jc w:val="both"/>
        <w:rPr>
          <w:sz w:val="18"/>
          <w:szCs w:val="18"/>
        </w:rPr>
      </w:pPr>
      <w:r w:rsidRPr="00456DB0">
        <w:rPr>
          <w:sz w:val="18"/>
          <w:szCs w:val="18"/>
        </w:rPr>
        <w:t>Prosimy o wprowadzenie  zapisu, iż ubezpieczeniem nie są objęte szkody spowodowane w ubezpieczonym sprzęcie przez uszkodzony lub źle funkcjonujący system klimatyzacyjny.</w:t>
      </w:r>
    </w:p>
    <w:p w:rsidR="00030D37" w:rsidRDefault="00030D37" w:rsidP="006A6F91">
      <w:pPr>
        <w:pStyle w:val="Tekstpodstawowy3"/>
        <w:rPr>
          <w:b/>
          <w:sz w:val="18"/>
          <w:szCs w:val="18"/>
        </w:rPr>
      </w:pPr>
      <w:r>
        <w:rPr>
          <w:b/>
          <w:sz w:val="18"/>
          <w:szCs w:val="18"/>
        </w:rPr>
        <w:t xml:space="preserve">Odpowiedź na pytanie 1 : Zamawiający informuje , że wyraża zgodę na wprowadzenie powyższego zapisu . </w:t>
      </w:r>
    </w:p>
    <w:p w:rsidR="00030D37" w:rsidRPr="00456DB0" w:rsidRDefault="00030D37" w:rsidP="00456DB0">
      <w:pPr>
        <w:jc w:val="both"/>
        <w:rPr>
          <w:sz w:val="18"/>
          <w:szCs w:val="18"/>
        </w:rPr>
      </w:pPr>
    </w:p>
    <w:p w:rsidR="00030D37" w:rsidRDefault="00030D37" w:rsidP="00456DB0">
      <w:pPr>
        <w:numPr>
          <w:ilvl w:val="0"/>
          <w:numId w:val="14"/>
        </w:numPr>
        <w:jc w:val="both"/>
        <w:rPr>
          <w:sz w:val="18"/>
          <w:szCs w:val="18"/>
        </w:rPr>
      </w:pPr>
      <w:r w:rsidRPr="00456DB0">
        <w:rPr>
          <w:sz w:val="18"/>
          <w:szCs w:val="18"/>
        </w:rPr>
        <w:t xml:space="preserve">W przypadku zgłoszenia do ubezpieczenia </w:t>
      </w:r>
      <w:r w:rsidRPr="00456DB0">
        <w:rPr>
          <w:b/>
          <w:sz w:val="18"/>
          <w:szCs w:val="18"/>
        </w:rPr>
        <w:t>rezonansu magnetycznego</w:t>
      </w:r>
      <w:r w:rsidRPr="00456DB0">
        <w:rPr>
          <w:sz w:val="18"/>
          <w:szCs w:val="18"/>
        </w:rPr>
        <w:t xml:space="preserve"> </w:t>
      </w:r>
      <w:r w:rsidRPr="00456DB0">
        <w:rPr>
          <w:sz w:val="18"/>
          <w:szCs w:val="18"/>
          <w:u w:val="single"/>
        </w:rPr>
        <w:t>prosimy o wprowadzenie klauzuli</w:t>
      </w:r>
      <w:r w:rsidRPr="00456DB0">
        <w:rPr>
          <w:sz w:val="18"/>
          <w:szCs w:val="18"/>
        </w:rPr>
        <w:t xml:space="preserve"> o poniższej treści: „Ustala się z zachowaniem pozostałych niezmienionych niniejszą klauzulą postanowień ogólnych warunków ubezpieczenia sprzętu elektronicznego, iż Ubezpieczyciel odpowiada za szkody w urządzeniach do jądrowego rezonansu magnetycznego tylko wówczas, gdy na te urządzenia zawarta została umowa o całkowitej konserwacji. W ramach niniejszej umowy środki chłodzące takie jak: hel, azot itp. są materiałami pomocniczymi. Koszty ogrzewania i / lub ochładzania kriostatem są tylko wtedy ubezpieczone, kiedy pozostają w bezpośrednim związku z obowiązkiem wypłaty odszkodowania za szkodę w ubezpieczonym sprzęcie. Oblodzenie nie jest uznane jako szkoda w sprzęcie. Dostarczone przez producenta standardowe oprogramowanie lub koszty jego wymiany są tylko wtedy ubezpieczone, kiedy pozostają w bezpośrednim związku z obowiązkiem wypłaty odszkodowania za szkodę w ubezpieczonym sprzęcie, o ile uwzględniono te koszty  podczas ustalania wysokości sumy ubezpieczenia.”</w:t>
      </w:r>
    </w:p>
    <w:p w:rsidR="00030D37" w:rsidRPr="00456DB0" w:rsidRDefault="00030D37" w:rsidP="006A6F91">
      <w:pPr>
        <w:jc w:val="both"/>
        <w:rPr>
          <w:sz w:val="18"/>
          <w:szCs w:val="18"/>
        </w:rPr>
      </w:pPr>
      <w:r>
        <w:rPr>
          <w:b/>
          <w:sz w:val="18"/>
          <w:szCs w:val="18"/>
        </w:rPr>
        <w:t xml:space="preserve">Odpowiedź na pytanie 2 : Zamawiający nie wyraża zgody na wprowadzenie powyższej klauzuli . W treści SIWZ jest zamieszczona klauzula obligatoryjna ubezpieczenia rezonansu magnetycznego . </w:t>
      </w:r>
    </w:p>
    <w:p w:rsidR="00030D37" w:rsidRPr="00456DB0" w:rsidRDefault="00030D37" w:rsidP="00456DB0">
      <w:pPr>
        <w:jc w:val="both"/>
        <w:rPr>
          <w:sz w:val="18"/>
          <w:szCs w:val="18"/>
        </w:rPr>
      </w:pPr>
    </w:p>
    <w:p w:rsidR="00030D37" w:rsidRPr="00456DB0" w:rsidRDefault="00030D37" w:rsidP="00456DB0">
      <w:pPr>
        <w:numPr>
          <w:ilvl w:val="0"/>
          <w:numId w:val="14"/>
        </w:numPr>
        <w:jc w:val="both"/>
        <w:rPr>
          <w:sz w:val="18"/>
          <w:szCs w:val="18"/>
        </w:rPr>
      </w:pPr>
      <w:r w:rsidRPr="00456DB0">
        <w:rPr>
          <w:sz w:val="18"/>
          <w:szCs w:val="18"/>
        </w:rPr>
        <w:t xml:space="preserve">W przypadku zgłoszenia do ubezpieczenia </w:t>
      </w:r>
      <w:r w:rsidRPr="00456DB0">
        <w:rPr>
          <w:b/>
          <w:sz w:val="18"/>
          <w:szCs w:val="18"/>
        </w:rPr>
        <w:t>endoskopów</w:t>
      </w:r>
      <w:r w:rsidRPr="00456DB0">
        <w:rPr>
          <w:sz w:val="18"/>
          <w:szCs w:val="18"/>
        </w:rPr>
        <w:t xml:space="preserve"> </w:t>
      </w:r>
      <w:r w:rsidRPr="00456DB0">
        <w:rPr>
          <w:sz w:val="18"/>
          <w:szCs w:val="18"/>
          <w:u w:val="single"/>
        </w:rPr>
        <w:t>prosimy o wprowadzenie klauzuli</w:t>
      </w:r>
      <w:r w:rsidRPr="00456DB0">
        <w:rPr>
          <w:sz w:val="18"/>
          <w:szCs w:val="18"/>
        </w:rPr>
        <w:t>: „Ustala się z zachowaniem pozostałych niezmienionych niniejszą klauzulą postanowień ogólnych warunków ubezpieczenia sprzętu elektronicznego, iż Ubezpieczyciel ponosi odpowiedzialność za szkody powstałe w urządzeniach do endoskopii oraz do terapii dożylnej wyłącznie pod następującymi warunkami:</w:t>
      </w:r>
    </w:p>
    <w:p w:rsidR="00030D37" w:rsidRPr="00456DB0" w:rsidRDefault="00030D37" w:rsidP="00456DB0">
      <w:pPr>
        <w:jc w:val="both"/>
        <w:rPr>
          <w:sz w:val="18"/>
          <w:szCs w:val="18"/>
        </w:rPr>
      </w:pPr>
      <w:r w:rsidRPr="00456DB0">
        <w:rPr>
          <w:sz w:val="18"/>
          <w:szCs w:val="18"/>
        </w:rPr>
        <w:t>- w czasie przeprowadzania badań zachowane zostaną warunki bezpieczeństwa, wymagane do zachowania urządzenia w należytym stanie,</w:t>
      </w:r>
    </w:p>
    <w:p w:rsidR="00030D37" w:rsidRPr="00456DB0" w:rsidRDefault="00030D37" w:rsidP="00456DB0">
      <w:pPr>
        <w:jc w:val="both"/>
        <w:rPr>
          <w:sz w:val="18"/>
          <w:szCs w:val="18"/>
        </w:rPr>
      </w:pPr>
      <w:r w:rsidRPr="00456DB0">
        <w:rPr>
          <w:sz w:val="18"/>
          <w:szCs w:val="18"/>
        </w:rPr>
        <w:t xml:space="preserve">- przyrządy dodatkowe (np. szczypce, sondy) mogą zostać zastosowane tylko w stanie  kiedy przewód endoskopu nie jest załamany w zgięciu, </w:t>
      </w:r>
    </w:p>
    <w:p w:rsidR="00030D37" w:rsidRPr="00456DB0" w:rsidRDefault="00030D37" w:rsidP="00456DB0">
      <w:pPr>
        <w:jc w:val="both"/>
        <w:rPr>
          <w:sz w:val="18"/>
          <w:szCs w:val="18"/>
        </w:rPr>
      </w:pPr>
      <w:r w:rsidRPr="00456DB0">
        <w:rPr>
          <w:sz w:val="18"/>
          <w:szCs w:val="18"/>
        </w:rPr>
        <w:t>- przestrzegane są każdorazowo zalecenia producenta dotyczące odpowiedniego stosowania, mocowania dodatkowych narzędzi, obsługi, konserwacji i przechowywania.”</w:t>
      </w:r>
    </w:p>
    <w:p w:rsidR="00030D37" w:rsidRDefault="00030D37" w:rsidP="00456DB0">
      <w:pPr>
        <w:jc w:val="both"/>
        <w:rPr>
          <w:b/>
          <w:sz w:val="18"/>
          <w:szCs w:val="18"/>
        </w:rPr>
      </w:pPr>
      <w:r>
        <w:rPr>
          <w:b/>
          <w:sz w:val="18"/>
          <w:szCs w:val="18"/>
        </w:rPr>
        <w:t xml:space="preserve">Odpowiedź na pytanie 3  : Zamawiający nie wyraża zgody na wprowadzenie powyższej klauzuli . W treści SIWZ jest zamieszczona klauzula obligatoryjna ubezpieczenia endoskopów oraz urządzeń do terapii dożylnej . </w:t>
      </w:r>
    </w:p>
    <w:p w:rsidR="00030D37" w:rsidRPr="00456DB0" w:rsidRDefault="00030D37" w:rsidP="00456DB0">
      <w:pPr>
        <w:jc w:val="both"/>
        <w:rPr>
          <w:b/>
          <w:sz w:val="18"/>
          <w:szCs w:val="18"/>
        </w:rPr>
      </w:pPr>
    </w:p>
    <w:p w:rsidR="00030D37" w:rsidRPr="00456DB0" w:rsidRDefault="00030D37" w:rsidP="00456DB0">
      <w:pPr>
        <w:numPr>
          <w:ilvl w:val="0"/>
          <w:numId w:val="14"/>
        </w:numPr>
        <w:jc w:val="both"/>
        <w:rPr>
          <w:sz w:val="18"/>
          <w:szCs w:val="18"/>
        </w:rPr>
      </w:pPr>
      <w:r w:rsidRPr="00456DB0">
        <w:rPr>
          <w:sz w:val="18"/>
          <w:szCs w:val="18"/>
        </w:rPr>
        <w:t>Z uwagi, na fakt iż przedmiotem ubezpieczenia jest znaczna wartość sprzętu elektronicznego,</w:t>
      </w:r>
      <w:r w:rsidRPr="00456DB0">
        <w:rPr>
          <w:sz w:val="18"/>
          <w:szCs w:val="18"/>
        </w:rPr>
        <w:br/>
        <w:t xml:space="preserve">a dodatkowo do zakresu włączone są klauzule szkód mechanicznych i przepięć proszę o udzielenie odpowiedzi na poniższe pytania: </w:t>
      </w:r>
    </w:p>
    <w:p w:rsidR="00030D37" w:rsidRPr="00456DB0" w:rsidRDefault="00030D37" w:rsidP="00456DB0">
      <w:pPr>
        <w:numPr>
          <w:ilvl w:val="0"/>
          <w:numId w:val="15"/>
        </w:numPr>
        <w:jc w:val="both"/>
        <w:rPr>
          <w:sz w:val="18"/>
          <w:szCs w:val="18"/>
        </w:rPr>
      </w:pPr>
      <w:r w:rsidRPr="00456DB0">
        <w:rPr>
          <w:sz w:val="18"/>
          <w:szCs w:val="18"/>
        </w:rPr>
        <w:t>Sposób prowadzenia instalacji elektrycznej nn na terenie obiektu:</w:t>
      </w:r>
    </w:p>
    <w:p w:rsidR="00030D37" w:rsidRPr="00456DB0" w:rsidRDefault="00030D37" w:rsidP="00456DB0">
      <w:pPr>
        <w:jc w:val="both"/>
        <w:rPr>
          <w:sz w:val="18"/>
          <w:szCs w:val="18"/>
        </w:rPr>
      </w:pPr>
      <w:r w:rsidRPr="00456DB0">
        <w:rPr>
          <w:sz w:val="18"/>
          <w:szCs w:val="18"/>
        </w:rPr>
        <w:t xml:space="preserve">Szacunkowe określenie stanu instalacji </w:t>
      </w:r>
      <w:r w:rsidRPr="00456DB0">
        <w:rPr>
          <w:i/>
          <w:sz w:val="18"/>
          <w:szCs w:val="18"/>
        </w:rPr>
        <w:t>(np. dobry, zły; wiek instalacji, opis)</w:t>
      </w:r>
      <w:r w:rsidRPr="00456DB0">
        <w:rPr>
          <w:sz w:val="18"/>
          <w:szCs w:val="18"/>
        </w:rPr>
        <w:t>:</w:t>
      </w:r>
    </w:p>
    <w:p w:rsidR="00030D37" w:rsidRPr="00456DB0" w:rsidRDefault="00030D37" w:rsidP="00456DB0">
      <w:pPr>
        <w:jc w:val="both"/>
        <w:rPr>
          <w:sz w:val="18"/>
          <w:szCs w:val="18"/>
        </w:rPr>
      </w:pPr>
      <w:r w:rsidRPr="00456DB0">
        <w:rPr>
          <w:sz w:val="18"/>
          <w:szCs w:val="18"/>
        </w:rPr>
        <w:t xml:space="preserve">              Przewody dla 230V: ⁬ 2  lub ⁬ 3 żyłowe?;    ⁬ instalacja miedziana, ⁬ aluminiowa?</w:t>
      </w:r>
    </w:p>
    <w:p w:rsidR="00030D37" w:rsidRPr="00456DB0" w:rsidRDefault="00030D37" w:rsidP="00456DB0">
      <w:pPr>
        <w:jc w:val="both"/>
        <w:rPr>
          <w:sz w:val="18"/>
          <w:szCs w:val="18"/>
        </w:rPr>
      </w:pPr>
      <w:r w:rsidRPr="00456DB0">
        <w:rPr>
          <w:sz w:val="18"/>
          <w:szCs w:val="18"/>
        </w:rPr>
        <w:tab/>
        <w:t>Przewody dla 400V: ⁬ 4 lub ⁬ 5 żyłowe?;    ⁬ instalacja miedziana, ⁬ aluminiowa?</w:t>
      </w:r>
    </w:p>
    <w:p w:rsidR="00030D37" w:rsidRPr="00456DB0" w:rsidRDefault="00030D37" w:rsidP="00456DB0">
      <w:pPr>
        <w:jc w:val="both"/>
        <w:rPr>
          <w:sz w:val="18"/>
          <w:szCs w:val="18"/>
        </w:rPr>
      </w:pPr>
    </w:p>
    <w:p w:rsidR="00030D37" w:rsidRPr="00456DB0" w:rsidRDefault="00030D37" w:rsidP="00456DB0">
      <w:pPr>
        <w:jc w:val="both"/>
        <w:rPr>
          <w:i/>
          <w:sz w:val="18"/>
          <w:szCs w:val="18"/>
        </w:rPr>
      </w:pPr>
      <w:r w:rsidRPr="00456DB0">
        <w:rPr>
          <w:sz w:val="18"/>
          <w:szCs w:val="18"/>
        </w:rPr>
        <w:t xml:space="preserve">Prowadzenie instalacji elektrycznej – </w:t>
      </w:r>
      <w:r w:rsidRPr="00456DB0">
        <w:rPr>
          <w:i/>
          <w:sz w:val="18"/>
          <w:szCs w:val="18"/>
        </w:rPr>
        <w:t>kable natynkowe, podtynkowe, kable na powierzchniach palnych (drewno, płyty warstwowe z rdzeniem z pianki poliuretanowej, styropianu, itd.) prowadzone w peszlach, na torach kablowych? Sposób wykonania przepustów kablowych przez palne ściany, stropy? Opis:</w:t>
      </w:r>
    </w:p>
    <w:p w:rsidR="00030D37" w:rsidRPr="00456DB0" w:rsidRDefault="00030D37" w:rsidP="00456DB0">
      <w:pPr>
        <w:numPr>
          <w:ilvl w:val="0"/>
          <w:numId w:val="15"/>
        </w:numPr>
        <w:jc w:val="both"/>
        <w:rPr>
          <w:sz w:val="18"/>
          <w:szCs w:val="18"/>
        </w:rPr>
      </w:pPr>
      <w:r w:rsidRPr="00456DB0">
        <w:rPr>
          <w:sz w:val="18"/>
          <w:szCs w:val="18"/>
        </w:rPr>
        <w:t>Zabezpieczenia nadprądowe (bezzwłoczne typu S, topikowe?, opis)</w:t>
      </w:r>
    </w:p>
    <w:p w:rsidR="00030D37" w:rsidRPr="00456DB0" w:rsidRDefault="00030D37" w:rsidP="00456DB0">
      <w:pPr>
        <w:numPr>
          <w:ilvl w:val="0"/>
          <w:numId w:val="15"/>
        </w:numPr>
        <w:jc w:val="both"/>
        <w:rPr>
          <w:sz w:val="18"/>
          <w:szCs w:val="18"/>
        </w:rPr>
      </w:pPr>
      <w:r w:rsidRPr="00456DB0">
        <w:rPr>
          <w:sz w:val="18"/>
          <w:szCs w:val="18"/>
        </w:rPr>
        <w:t>Koncepcja strefowej ochrony odgromowej i przeciwprzepięciowej:</w:t>
      </w:r>
    </w:p>
    <w:p w:rsidR="00030D37" w:rsidRPr="00456DB0" w:rsidRDefault="00030D37" w:rsidP="00456DB0">
      <w:pPr>
        <w:numPr>
          <w:ilvl w:val="0"/>
          <w:numId w:val="16"/>
        </w:numPr>
        <w:jc w:val="both"/>
        <w:rPr>
          <w:sz w:val="18"/>
          <w:szCs w:val="18"/>
        </w:rPr>
      </w:pPr>
      <w:r w:rsidRPr="00456DB0">
        <w:rPr>
          <w:sz w:val="18"/>
          <w:szCs w:val="18"/>
        </w:rPr>
        <w:t xml:space="preserve">instalacja odgromowa </w:t>
      </w:r>
      <w:r w:rsidRPr="00456DB0">
        <w:rPr>
          <w:i/>
          <w:sz w:val="18"/>
          <w:szCs w:val="18"/>
        </w:rPr>
        <w:t>(tak, nie, opis)</w:t>
      </w:r>
    </w:p>
    <w:p w:rsidR="00030D37" w:rsidRPr="00456DB0" w:rsidRDefault="00030D37" w:rsidP="00456DB0">
      <w:pPr>
        <w:numPr>
          <w:ilvl w:val="0"/>
          <w:numId w:val="16"/>
        </w:numPr>
        <w:jc w:val="both"/>
        <w:rPr>
          <w:sz w:val="18"/>
          <w:szCs w:val="18"/>
        </w:rPr>
      </w:pPr>
      <w:r w:rsidRPr="00456DB0">
        <w:rPr>
          <w:sz w:val="18"/>
          <w:szCs w:val="18"/>
        </w:rPr>
        <w:t xml:space="preserve">zabezpieczenie ogranicznikami przepięć (schemat ochrony) </w:t>
      </w:r>
      <w:r w:rsidRPr="00456DB0">
        <w:rPr>
          <w:b/>
          <w:sz w:val="18"/>
          <w:szCs w:val="18"/>
        </w:rPr>
        <w:t>linii zasilających</w:t>
      </w:r>
    </w:p>
    <w:p w:rsidR="00030D37" w:rsidRPr="00456DB0" w:rsidRDefault="00030D37" w:rsidP="00456DB0">
      <w:pPr>
        <w:numPr>
          <w:ilvl w:val="0"/>
          <w:numId w:val="16"/>
        </w:numPr>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396"/>
        <w:gridCol w:w="2835"/>
        <w:gridCol w:w="418"/>
        <w:gridCol w:w="2835"/>
      </w:tblGrid>
      <w:tr w:rsidR="00030D37" w:rsidRPr="00456DB0" w:rsidTr="008D0A75">
        <w:trPr>
          <w:jc w:val="center"/>
        </w:trPr>
        <w:tc>
          <w:tcPr>
            <w:tcW w:w="2835" w:type="dxa"/>
          </w:tcPr>
          <w:p w:rsidR="00030D37" w:rsidRPr="00456DB0" w:rsidRDefault="00030D37" w:rsidP="00456DB0">
            <w:pPr>
              <w:jc w:val="both"/>
              <w:rPr>
                <w:b/>
                <w:i/>
                <w:sz w:val="18"/>
                <w:szCs w:val="18"/>
              </w:rPr>
            </w:pPr>
            <w:r w:rsidRPr="00456DB0">
              <w:rPr>
                <w:b/>
                <w:i/>
                <w:sz w:val="18"/>
                <w:szCs w:val="18"/>
              </w:rPr>
              <w:t>I stopień ochrony</w:t>
            </w:r>
          </w:p>
        </w:tc>
        <w:tc>
          <w:tcPr>
            <w:tcW w:w="376" w:type="dxa"/>
            <w:tcBorders>
              <w:top w:val="nil"/>
              <w:bottom w:val="nil"/>
            </w:tcBorders>
            <w:vAlign w:val="center"/>
          </w:tcPr>
          <w:p w:rsidR="00030D37" w:rsidRPr="00456DB0" w:rsidRDefault="00030D37" w:rsidP="00456DB0">
            <w:pPr>
              <w:jc w:val="both"/>
              <w:rPr>
                <w:sz w:val="18"/>
                <w:szCs w:val="18"/>
              </w:rPr>
            </w:pPr>
          </w:p>
        </w:tc>
        <w:tc>
          <w:tcPr>
            <w:tcW w:w="2835" w:type="dxa"/>
          </w:tcPr>
          <w:p w:rsidR="00030D37" w:rsidRPr="00456DB0" w:rsidRDefault="00030D37" w:rsidP="00456DB0">
            <w:pPr>
              <w:jc w:val="both"/>
              <w:rPr>
                <w:b/>
                <w:sz w:val="18"/>
                <w:szCs w:val="18"/>
              </w:rPr>
            </w:pPr>
            <w:r w:rsidRPr="00456DB0">
              <w:rPr>
                <w:b/>
                <w:i/>
                <w:sz w:val="18"/>
                <w:szCs w:val="18"/>
              </w:rPr>
              <w:t>II stopień ochrony</w:t>
            </w:r>
          </w:p>
        </w:tc>
        <w:tc>
          <w:tcPr>
            <w:tcW w:w="418" w:type="dxa"/>
            <w:tcBorders>
              <w:top w:val="nil"/>
              <w:bottom w:val="nil"/>
            </w:tcBorders>
            <w:vAlign w:val="center"/>
          </w:tcPr>
          <w:p w:rsidR="00030D37" w:rsidRPr="00456DB0" w:rsidRDefault="00030D37" w:rsidP="00456DB0">
            <w:pPr>
              <w:jc w:val="both"/>
              <w:rPr>
                <w:sz w:val="18"/>
                <w:szCs w:val="18"/>
              </w:rPr>
            </w:pPr>
          </w:p>
        </w:tc>
        <w:tc>
          <w:tcPr>
            <w:tcW w:w="2835" w:type="dxa"/>
          </w:tcPr>
          <w:p w:rsidR="00030D37" w:rsidRPr="00456DB0" w:rsidRDefault="00030D37" w:rsidP="00456DB0">
            <w:pPr>
              <w:jc w:val="both"/>
              <w:rPr>
                <w:i/>
                <w:sz w:val="18"/>
                <w:szCs w:val="18"/>
              </w:rPr>
            </w:pPr>
            <w:r w:rsidRPr="00456DB0">
              <w:rPr>
                <w:b/>
                <w:i/>
                <w:sz w:val="18"/>
                <w:szCs w:val="18"/>
              </w:rPr>
              <w:t>III stopień ochrony</w:t>
            </w:r>
          </w:p>
        </w:tc>
      </w:tr>
      <w:tr w:rsidR="00030D37" w:rsidRPr="00456DB0" w:rsidTr="008D0A75">
        <w:trPr>
          <w:jc w:val="center"/>
        </w:trPr>
        <w:tc>
          <w:tcPr>
            <w:tcW w:w="2835" w:type="dxa"/>
          </w:tcPr>
          <w:p w:rsidR="00030D37" w:rsidRPr="00456DB0" w:rsidRDefault="00030D37" w:rsidP="00456DB0">
            <w:pPr>
              <w:jc w:val="both"/>
              <w:rPr>
                <w:b/>
                <w:sz w:val="18"/>
                <w:szCs w:val="18"/>
              </w:rPr>
            </w:pPr>
            <w:r w:rsidRPr="00456DB0">
              <w:rPr>
                <w:b/>
                <w:sz w:val="18"/>
                <w:szCs w:val="18"/>
              </w:rPr>
              <w:t>Rozdzielnia główna</w:t>
            </w:r>
          </w:p>
          <w:p w:rsidR="00030D37" w:rsidRPr="00456DB0" w:rsidRDefault="00030D37" w:rsidP="00456DB0">
            <w:pPr>
              <w:jc w:val="both"/>
              <w:rPr>
                <w:b/>
                <w:i/>
                <w:sz w:val="18"/>
                <w:szCs w:val="18"/>
              </w:rPr>
            </w:pPr>
          </w:p>
        </w:tc>
        <w:tc>
          <w:tcPr>
            <w:tcW w:w="376" w:type="dxa"/>
            <w:tcBorders>
              <w:top w:val="nil"/>
              <w:bottom w:val="nil"/>
            </w:tcBorders>
            <w:vAlign w:val="center"/>
          </w:tcPr>
          <w:p w:rsidR="00030D37" w:rsidRPr="00456DB0" w:rsidRDefault="00030D37" w:rsidP="00456DB0">
            <w:pPr>
              <w:jc w:val="both"/>
              <w:rPr>
                <w:sz w:val="18"/>
                <w:szCs w:val="18"/>
              </w:rPr>
            </w:pPr>
          </w:p>
        </w:tc>
        <w:tc>
          <w:tcPr>
            <w:tcW w:w="2835" w:type="dxa"/>
          </w:tcPr>
          <w:p w:rsidR="00030D37" w:rsidRPr="00456DB0" w:rsidRDefault="00030D37" w:rsidP="00456DB0">
            <w:pPr>
              <w:jc w:val="both"/>
              <w:rPr>
                <w:b/>
                <w:sz w:val="18"/>
                <w:szCs w:val="18"/>
              </w:rPr>
            </w:pPr>
            <w:r w:rsidRPr="00456DB0">
              <w:rPr>
                <w:b/>
                <w:sz w:val="18"/>
                <w:szCs w:val="18"/>
              </w:rPr>
              <w:t>Rozdzielnia wewnętrzna obiektu</w:t>
            </w:r>
          </w:p>
        </w:tc>
        <w:tc>
          <w:tcPr>
            <w:tcW w:w="418" w:type="dxa"/>
            <w:tcBorders>
              <w:top w:val="nil"/>
              <w:bottom w:val="nil"/>
            </w:tcBorders>
            <w:vAlign w:val="center"/>
          </w:tcPr>
          <w:p w:rsidR="00030D37" w:rsidRPr="00456DB0" w:rsidRDefault="00030D37" w:rsidP="00456DB0">
            <w:pPr>
              <w:jc w:val="both"/>
              <w:rPr>
                <w:sz w:val="18"/>
                <w:szCs w:val="18"/>
              </w:rPr>
            </w:pPr>
          </w:p>
        </w:tc>
        <w:tc>
          <w:tcPr>
            <w:tcW w:w="2835" w:type="dxa"/>
          </w:tcPr>
          <w:p w:rsidR="00030D37" w:rsidRPr="00456DB0" w:rsidRDefault="00030D37" w:rsidP="00456DB0">
            <w:pPr>
              <w:jc w:val="both"/>
              <w:rPr>
                <w:b/>
                <w:sz w:val="18"/>
                <w:szCs w:val="18"/>
              </w:rPr>
            </w:pPr>
            <w:r w:rsidRPr="00456DB0">
              <w:rPr>
                <w:b/>
                <w:sz w:val="18"/>
                <w:szCs w:val="18"/>
              </w:rPr>
              <w:t xml:space="preserve">Rozdzielnie zabezpieczające poszczególne urządzenia </w:t>
            </w:r>
          </w:p>
          <w:p w:rsidR="00030D37" w:rsidRPr="00456DB0" w:rsidRDefault="00030D37" w:rsidP="00456DB0">
            <w:pPr>
              <w:jc w:val="both"/>
              <w:rPr>
                <w:i/>
                <w:sz w:val="18"/>
                <w:szCs w:val="18"/>
              </w:rPr>
            </w:pPr>
            <w:r w:rsidRPr="00456DB0">
              <w:rPr>
                <w:i/>
                <w:sz w:val="18"/>
                <w:szCs w:val="18"/>
              </w:rPr>
              <w:t>zabezpieczenie czułych urządzeń</w:t>
            </w:r>
          </w:p>
        </w:tc>
      </w:tr>
      <w:tr w:rsidR="00030D37" w:rsidRPr="00456DB0" w:rsidTr="008D0A75">
        <w:trPr>
          <w:trHeight w:val="3082"/>
          <w:jc w:val="center"/>
        </w:trPr>
        <w:tc>
          <w:tcPr>
            <w:tcW w:w="2835" w:type="dxa"/>
          </w:tcPr>
          <w:p w:rsidR="00030D37" w:rsidRPr="00456DB0" w:rsidRDefault="00030D37" w:rsidP="00456DB0">
            <w:pPr>
              <w:jc w:val="both"/>
              <w:rPr>
                <w:sz w:val="18"/>
                <w:szCs w:val="18"/>
              </w:rPr>
            </w:pPr>
            <w:r w:rsidRPr="00456DB0">
              <w:rPr>
                <w:sz w:val="18"/>
                <w:szCs w:val="18"/>
              </w:rPr>
              <w:lastRenderedPageBreak/>
              <w:t xml:space="preserve">Klasa ogranicznika (B, C, D – T1, T2, T3) - nazwa, model / </w:t>
            </w:r>
            <w:r w:rsidRPr="00456DB0">
              <w:rPr>
                <w:i/>
                <w:sz w:val="18"/>
                <w:szCs w:val="18"/>
              </w:rPr>
              <w:t>lub brak ochrony</w:t>
            </w:r>
            <w:r w:rsidRPr="00456DB0">
              <w:rPr>
                <w:sz w:val="18"/>
                <w:szCs w:val="18"/>
              </w:rPr>
              <w:t>:</w:t>
            </w:r>
          </w:p>
          <w:p w:rsidR="00030D37" w:rsidRPr="00456DB0" w:rsidRDefault="00030D37" w:rsidP="00456DB0">
            <w:pPr>
              <w:jc w:val="both"/>
              <w:rPr>
                <w:sz w:val="18"/>
                <w:szCs w:val="18"/>
              </w:rPr>
            </w:pPr>
          </w:p>
        </w:tc>
        <w:tc>
          <w:tcPr>
            <w:tcW w:w="376" w:type="dxa"/>
            <w:tcBorders>
              <w:top w:val="nil"/>
              <w:bottom w:val="nil"/>
            </w:tcBorders>
            <w:vAlign w:val="center"/>
          </w:tcPr>
          <w:p w:rsidR="00030D37" w:rsidRPr="00456DB0" w:rsidRDefault="00030D37" w:rsidP="00456DB0">
            <w:pPr>
              <w:jc w:val="both"/>
              <w:rPr>
                <w:sz w:val="18"/>
                <w:szCs w:val="18"/>
              </w:rPr>
            </w:pPr>
            <w:r w:rsidRPr="00456DB0">
              <w:rPr>
                <w:sz w:val="18"/>
                <w:szCs w:val="18"/>
              </w:rPr>
              <w:t>→</w:t>
            </w:r>
          </w:p>
        </w:tc>
        <w:tc>
          <w:tcPr>
            <w:tcW w:w="2835" w:type="dxa"/>
          </w:tcPr>
          <w:p w:rsidR="00030D37" w:rsidRPr="00456DB0" w:rsidRDefault="00030D37" w:rsidP="00456DB0">
            <w:pPr>
              <w:jc w:val="both"/>
              <w:rPr>
                <w:sz w:val="18"/>
                <w:szCs w:val="18"/>
              </w:rPr>
            </w:pPr>
            <w:r w:rsidRPr="00456DB0">
              <w:rPr>
                <w:sz w:val="18"/>
                <w:szCs w:val="18"/>
              </w:rPr>
              <w:t xml:space="preserve">Klasa ogranicznika (B, C, D – T1, T2, T3) – nazwa, model / </w:t>
            </w:r>
            <w:r w:rsidRPr="00456DB0">
              <w:rPr>
                <w:i/>
                <w:sz w:val="18"/>
                <w:szCs w:val="18"/>
              </w:rPr>
              <w:t>lub brak ochrony</w:t>
            </w:r>
            <w:r w:rsidRPr="00456DB0">
              <w:rPr>
                <w:sz w:val="18"/>
                <w:szCs w:val="18"/>
              </w:rPr>
              <w:t>:</w:t>
            </w: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r w:rsidRPr="00456DB0">
              <w:rPr>
                <w:sz w:val="18"/>
                <w:szCs w:val="18"/>
              </w:rPr>
              <w:t>Zabezpieczane obwody:</w:t>
            </w:r>
          </w:p>
        </w:tc>
        <w:tc>
          <w:tcPr>
            <w:tcW w:w="418" w:type="dxa"/>
            <w:tcBorders>
              <w:top w:val="nil"/>
              <w:bottom w:val="nil"/>
            </w:tcBorders>
            <w:vAlign w:val="center"/>
          </w:tcPr>
          <w:p w:rsidR="00030D37" w:rsidRPr="00456DB0" w:rsidRDefault="00030D37" w:rsidP="00456DB0">
            <w:pPr>
              <w:jc w:val="both"/>
              <w:rPr>
                <w:sz w:val="18"/>
                <w:szCs w:val="18"/>
              </w:rPr>
            </w:pPr>
            <w:r w:rsidRPr="00456DB0">
              <w:rPr>
                <w:sz w:val="18"/>
                <w:szCs w:val="18"/>
              </w:rPr>
              <w:t>→</w:t>
            </w:r>
          </w:p>
        </w:tc>
        <w:tc>
          <w:tcPr>
            <w:tcW w:w="2835" w:type="dxa"/>
          </w:tcPr>
          <w:p w:rsidR="00030D37" w:rsidRPr="00456DB0" w:rsidRDefault="00030D37" w:rsidP="00456DB0">
            <w:pPr>
              <w:jc w:val="both"/>
              <w:rPr>
                <w:sz w:val="18"/>
                <w:szCs w:val="18"/>
              </w:rPr>
            </w:pPr>
            <w:r w:rsidRPr="00456DB0">
              <w:rPr>
                <w:sz w:val="18"/>
                <w:szCs w:val="18"/>
              </w:rPr>
              <w:t xml:space="preserve">Klasa ogranicznika (B, C, D – T1, T2, T3) – nazwa, model / </w:t>
            </w:r>
            <w:r w:rsidRPr="00456DB0">
              <w:rPr>
                <w:i/>
                <w:sz w:val="18"/>
                <w:szCs w:val="18"/>
              </w:rPr>
              <w:t>lub brak ochrony</w:t>
            </w:r>
            <w:r w:rsidRPr="00456DB0">
              <w:rPr>
                <w:sz w:val="18"/>
                <w:szCs w:val="18"/>
              </w:rPr>
              <w:t>:</w:t>
            </w: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r w:rsidRPr="00456DB0">
              <w:rPr>
                <w:sz w:val="18"/>
                <w:szCs w:val="18"/>
              </w:rPr>
              <w:t>Zabezpieczane urządzenia:</w:t>
            </w:r>
          </w:p>
        </w:tc>
      </w:tr>
    </w:tbl>
    <w:p w:rsidR="00030D37" w:rsidRPr="00456DB0" w:rsidRDefault="00030D37" w:rsidP="00456DB0">
      <w:pPr>
        <w:numPr>
          <w:ilvl w:val="0"/>
          <w:numId w:val="17"/>
        </w:numPr>
        <w:jc w:val="both"/>
        <w:rPr>
          <w:sz w:val="18"/>
          <w:szCs w:val="18"/>
        </w:rPr>
      </w:pPr>
      <w:r w:rsidRPr="00456DB0">
        <w:rPr>
          <w:sz w:val="18"/>
          <w:szCs w:val="18"/>
        </w:rPr>
        <w:t xml:space="preserve">zabezpieczenie ogranicznikami przepięć (schemat ochrony) </w:t>
      </w:r>
      <w:r w:rsidRPr="00456DB0">
        <w:rPr>
          <w:b/>
          <w:sz w:val="18"/>
          <w:szCs w:val="18"/>
        </w:rPr>
        <w:t>linii sygnałowych, teleinformatycznych</w:t>
      </w:r>
      <w:r w:rsidRPr="00456DB0">
        <w:rPr>
          <w:sz w:val="18"/>
          <w:szCs w:val="18"/>
        </w:rPr>
        <w:t xml:space="preserve"> (analogowych i/lub cyfrowych);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396"/>
        <w:gridCol w:w="2835"/>
        <w:gridCol w:w="418"/>
        <w:gridCol w:w="2835"/>
      </w:tblGrid>
      <w:tr w:rsidR="00030D37" w:rsidRPr="00456DB0" w:rsidTr="008D0A75">
        <w:trPr>
          <w:jc w:val="center"/>
        </w:trPr>
        <w:tc>
          <w:tcPr>
            <w:tcW w:w="2835" w:type="dxa"/>
          </w:tcPr>
          <w:p w:rsidR="00030D37" w:rsidRPr="00456DB0" w:rsidRDefault="00030D37" w:rsidP="00456DB0">
            <w:pPr>
              <w:jc w:val="both"/>
              <w:rPr>
                <w:b/>
                <w:i/>
                <w:sz w:val="18"/>
                <w:szCs w:val="18"/>
              </w:rPr>
            </w:pPr>
            <w:r w:rsidRPr="00456DB0">
              <w:rPr>
                <w:b/>
                <w:i/>
                <w:sz w:val="18"/>
                <w:szCs w:val="18"/>
              </w:rPr>
              <w:t>I stopień ochrony</w:t>
            </w:r>
          </w:p>
        </w:tc>
        <w:tc>
          <w:tcPr>
            <w:tcW w:w="376" w:type="dxa"/>
            <w:tcBorders>
              <w:top w:val="nil"/>
              <w:bottom w:val="nil"/>
            </w:tcBorders>
            <w:vAlign w:val="center"/>
          </w:tcPr>
          <w:p w:rsidR="00030D37" w:rsidRPr="00456DB0" w:rsidRDefault="00030D37" w:rsidP="00456DB0">
            <w:pPr>
              <w:jc w:val="both"/>
              <w:rPr>
                <w:sz w:val="18"/>
                <w:szCs w:val="18"/>
              </w:rPr>
            </w:pPr>
          </w:p>
        </w:tc>
        <w:tc>
          <w:tcPr>
            <w:tcW w:w="2835" w:type="dxa"/>
          </w:tcPr>
          <w:p w:rsidR="00030D37" w:rsidRPr="00456DB0" w:rsidRDefault="00030D37" w:rsidP="00456DB0">
            <w:pPr>
              <w:jc w:val="both"/>
              <w:rPr>
                <w:b/>
                <w:sz w:val="18"/>
                <w:szCs w:val="18"/>
              </w:rPr>
            </w:pPr>
            <w:r w:rsidRPr="00456DB0">
              <w:rPr>
                <w:b/>
                <w:i/>
                <w:sz w:val="18"/>
                <w:szCs w:val="18"/>
              </w:rPr>
              <w:t>II stopień ochrony</w:t>
            </w:r>
          </w:p>
        </w:tc>
        <w:tc>
          <w:tcPr>
            <w:tcW w:w="418" w:type="dxa"/>
            <w:tcBorders>
              <w:top w:val="nil"/>
              <w:bottom w:val="nil"/>
            </w:tcBorders>
            <w:vAlign w:val="center"/>
          </w:tcPr>
          <w:p w:rsidR="00030D37" w:rsidRPr="00456DB0" w:rsidRDefault="00030D37" w:rsidP="00456DB0">
            <w:pPr>
              <w:jc w:val="both"/>
              <w:rPr>
                <w:sz w:val="18"/>
                <w:szCs w:val="18"/>
              </w:rPr>
            </w:pPr>
          </w:p>
        </w:tc>
        <w:tc>
          <w:tcPr>
            <w:tcW w:w="2835" w:type="dxa"/>
          </w:tcPr>
          <w:p w:rsidR="00030D37" w:rsidRPr="00456DB0" w:rsidRDefault="00030D37" w:rsidP="00456DB0">
            <w:pPr>
              <w:jc w:val="both"/>
              <w:rPr>
                <w:i/>
                <w:sz w:val="18"/>
                <w:szCs w:val="18"/>
              </w:rPr>
            </w:pPr>
            <w:r w:rsidRPr="00456DB0">
              <w:rPr>
                <w:b/>
                <w:i/>
                <w:sz w:val="18"/>
                <w:szCs w:val="18"/>
              </w:rPr>
              <w:t>III stopień ochrony</w:t>
            </w:r>
          </w:p>
        </w:tc>
      </w:tr>
      <w:tr w:rsidR="00030D37" w:rsidRPr="00456DB0" w:rsidTr="008D0A75">
        <w:trPr>
          <w:trHeight w:val="3364"/>
          <w:jc w:val="center"/>
        </w:trPr>
        <w:tc>
          <w:tcPr>
            <w:tcW w:w="2835" w:type="dxa"/>
          </w:tcPr>
          <w:p w:rsidR="00030D37" w:rsidRPr="00456DB0" w:rsidRDefault="00030D37" w:rsidP="00456DB0">
            <w:pPr>
              <w:jc w:val="both"/>
              <w:rPr>
                <w:sz w:val="18"/>
                <w:szCs w:val="18"/>
              </w:rPr>
            </w:pPr>
            <w:r w:rsidRPr="00456DB0">
              <w:rPr>
                <w:sz w:val="18"/>
                <w:szCs w:val="18"/>
              </w:rPr>
              <w:t xml:space="preserve">Klasa ogranicznika (B, C, D – T1, T2, T3) - nazwa, model / </w:t>
            </w:r>
            <w:r w:rsidRPr="00456DB0">
              <w:rPr>
                <w:i/>
                <w:sz w:val="18"/>
                <w:szCs w:val="18"/>
              </w:rPr>
              <w:t>lub brak ochrony</w:t>
            </w:r>
            <w:r w:rsidRPr="00456DB0">
              <w:rPr>
                <w:sz w:val="18"/>
                <w:szCs w:val="18"/>
              </w:rPr>
              <w:t>:</w:t>
            </w: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p>
        </w:tc>
        <w:tc>
          <w:tcPr>
            <w:tcW w:w="376" w:type="dxa"/>
            <w:tcBorders>
              <w:top w:val="nil"/>
              <w:bottom w:val="nil"/>
            </w:tcBorders>
            <w:vAlign w:val="center"/>
          </w:tcPr>
          <w:p w:rsidR="00030D37" w:rsidRPr="00456DB0" w:rsidRDefault="00030D37" w:rsidP="00456DB0">
            <w:pPr>
              <w:jc w:val="both"/>
              <w:rPr>
                <w:sz w:val="18"/>
                <w:szCs w:val="18"/>
              </w:rPr>
            </w:pPr>
            <w:r w:rsidRPr="00456DB0">
              <w:rPr>
                <w:sz w:val="18"/>
                <w:szCs w:val="18"/>
              </w:rPr>
              <w:t>→</w:t>
            </w:r>
          </w:p>
        </w:tc>
        <w:tc>
          <w:tcPr>
            <w:tcW w:w="2835" w:type="dxa"/>
          </w:tcPr>
          <w:p w:rsidR="00030D37" w:rsidRPr="00456DB0" w:rsidRDefault="00030D37" w:rsidP="00456DB0">
            <w:pPr>
              <w:jc w:val="both"/>
              <w:rPr>
                <w:sz w:val="18"/>
                <w:szCs w:val="18"/>
              </w:rPr>
            </w:pPr>
            <w:r w:rsidRPr="00456DB0">
              <w:rPr>
                <w:sz w:val="18"/>
                <w:szCs w:val="18"/>
              </w:rPr>
              <w:t xml:space="preserve">Klasa ogranicznika (B, C, D – T1, T2, T3) – nazwa, model / </w:t>
            </w:r>
            <w:r w:rsidRPr="00456DB0">
              <w:rPr>
                <w:i/>
                <w:sz w:val="18"/>
                <w:szCs w:val="18"/>
              </w:rPr>
              <w:t>lub brak ochrony</w:t>
            </w:r>
            <w:r w:rsidRPr="00456DB0">
              <w:rPr>
                <w:sz w:val="18"/>
                <w:szCs w:val="18"/>
              </w:rPr>
              <w:t>:</w:t>
            </w: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r w:rsidRPr="00456DB0">
              <w:rPr>
                <w:sz w:val="18"/>
                <w:szCs w:val="18"/>
              </w:rPr>
              <w:t>Zabezpieczane obwody / układy sterowania:</w:t>
            </w:r>
          </w:p>
        </w:tc>
        <w:tc>
          <w:tcPr>
            <w:tcW w:w="418" w:type="dxa"/>
            <w:tcBorders>
              <w:top w:val="nil"/>
              <w:bottom w:val="nil"/>
            </w:tcBorders>
            <w:vAlign w:val="center"/>
          </w:tcPr>
          <w:p w:rsidR="00030D37" w:rsidRPr="00456DB0" w:rsidRDefault="00030D37" w:rsidP="00456DB0">
            <w:pPr>
              <w:jc w:val="both"/>
              <w:rPr>
                <w:sz w:val="18"/>
                <w:szCs w:val="18"/>
              </w:rPr>
            </w:pPr>
            <w:r w:rsidRPr="00456DB0">
              <w:rPr>
                <w:sz w:val="18"/>
                <w:szCs w:val="18"/>
              </w:rPr>
              <w:t>→</w:t>
            </w:r>
          </w:p>
        </w:tc>
        <w:tc>
          <w:tcPr>
            <w:tcW w:w="2835" w:type="dxa"/>
          </w:tcPr>
          <w:p w:rsidR="00030D37" w:rsidRPr="00456DB0" w:rsidRDefault="00030D37" w:rsidP="00456DB0">
            <w:pPr>
              <w:jc w:val="both"/>
              <w:rPr>
                <w:sz w:val="18"/>
                <w:szCs w:val="18"/>
              </w:rPr>
            </w:pPr>
            <w:r w:rsidRPr="00456DB0">
              <w:rPr>
                <w:sz w:val="18"/>
                <w:szCs w:val="18"/>
              </w:rPr>
              <w:t xml:space="preserve">Klasa ogranicznika (B, C, D – T1, T2, T3) – nazwa, model / </w:t>
            </w:r>
            <w:r w:rsidRPr="00456DB0">
              <w:rPr>
                <w:i/>
                <w:sz w:val="18"/>
                <w:szCs w:val="18"/>
              </w:rPr>
              <w:t>lub brak ochrony</w:t>
            </w:r>
            <w:r w:rsidRPr="00456DB0">
              <w:rPr>
                <w:sz w:val="18"/>
                <w:szCs w:val="18"/>
              </w:rPr>
              <w:t>:</w:t>
            </w: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p>
          <w:p w:rsidR="00030D37" w:rsidRPr="00456DB0" w:rsidRDefault="00030D37" w:rsidP="00456DB0">
            <w:pPr>
              <w:jc w:val="both"/>
              <w:rPr>
                <w:sz w:val="18"/>
                <w:szCs w:val="18"/>
              </w:rPr>
            </w:pPr>
            <w:r w:rsidRPr="00456DB0">
              <w:rPr>
                <w:sz w:val="18"/>
                <w:szCs w:val="18"/>
              </w:rPr>
              <w:t>Zabezpieczane urządzenia - wejścia sygnałowe sterowników, centrali, elektroniki przemysłowej i biurowej:</w:t>
            </w:r>
          </w:p>
        </w:tc>
      </w:tr>
    </w:tbl>
    <w:p w:rsidR="00030D37" w:rsidRPr="00456DB0" w:rsidRDefault="00030D37" w:rsidP="00456DB0">
      <w:pPr>
        <w:jc w:val="both"/>
        <w:rPr>
          <w:sz w:val="18"/>
          <w:szCs w:val="18"/>
        </w:rPr>
      </w:pPr>
      <w:r w:rsidRPr="00456DB0">
        <w:rPr>
          <w:sz w:val="18"/>
          <w:szCs w:val="18"/>
        </w:rPr>
        <w:t>Dodatkowy opis:</w:t>
      </w:r>
    </w:p>
    <w:p w:rsidR="00030D37" w:rsidRPr="00456DB0" w:rsidRDefault="00030D37" w:rsidP="00456DB0">
      <w:pPr>
        <w:numPr>
          <w:ilvl w:val="1"/>
          <w:numId w:val="17"/>
        </w:numPr>
        <w:jc w:val="both"/>
        <w:rPr>
          <w:sz w:val="18"/>
          <w:szCs w:val="18"/>
        </w:rPr>
      </w:pPr>
      <w:r w:rsidRPr="00456DB0">
        <w:rPr>
          <w:sz w:val="18"/>
          <w:szCs w:val="18"/>
        </w:rPr>
        <w:t xml:space="preserve">wyłączniki różnicowoprądowe </w:t>
      </w:r>
      <w:r w:rsidRPr="00456DB0">
        <w:rPr>
          <w:i/>
          <w:sz w:val="18"/>
          <w:szCs w:val="18"/>
        </w:rPr>
        <w:t>(jaki znamionowy prąd wyzwalania np. 500mA; jakie obwody zostały zabezpieczone np. oświetlenie, gniazda, wybrane maszyny (jakie?))</w:t>
      </w:r>
      <w:r w:rsidRPr="00456DB0">
        <w:rPr>
          <w:sz w:val="18"/>
          <w:szCs w:val="18"/>
        </w:rPr>
        <w:t>, opis:</w:t>
      </w:r>
    </w:p>
    <w:p w:rsidR="00030D37" w:rsidRPr="00456DB0" w:rsidRDefault="00030D37" w:rsidP="00456DB0">
      <w:pPr>
        <w:numPr>
          <w:ilvl w:val="1"/>
          <w:numId w:val="17"/>
        </w:numPr>
        <w:jc w:val="both"/>
        <w:rPr>
          <w:sz w:val="18"/>
          <w:szCs w:val="18"/>
        </w:rPr>
      </w:pPr>
      <w:r w:rsidRPr="00456DB0">
        <w:rPr>
          <w:sz w:val="18"/>
          <w:szCs w:val="18"/>
        </w:rPr>
        <w:t xml:space="preserve">badania okresowe instalacji elektrycznej i odgromowej </w:t>
      </w:r>
      <w:r w:rsidRPr="00456DB0">
        <w:rPr>
          <w:i/>
          <w:sz w:val="18"/>
          <w:szCs w:val="18"/>
        </w:rPr>
        <w:t>(rodzaj, data protokołu, informacja o sprawności instalacji lub uwagach zawartych w protokole)</w:t>
      </w:r>
      <w:r w:rsidRPr="00456DB0">
        <w:rPr>
          <w:sz w:val="18"/>
          <w:szCs w:val="18"/>
        </w:rPr>
        <w:t>:</w:t>
      </w:r>
    </w:p>
    <w:p w:rsidR="00030D37" w:rsidRPr="00456DB0" w:rsidRDefault="00030D37" w:rsidP="00456DB0">
      <w:pPr>
        <w:numPr>
          <w:ilvl w:val="1"/>
          <w:numId w:val="17"/>
        </w:numPr>
        <w:jc w:val="both"/>
        <w:rPr>
          <w:sz w:val="18"/>
          <w:szCs w:val="18"/>
        </w:rPr>
      </w:pPr>
      <w:r w:rsidRPr="00456DB0">
        <w:rPr>
          <w:sz w:val="18"/>
          <w:szCs w:val="18"/>
        </w:rPr>
        <w:t>inne uwagi (np. strefy EX)</w:t>
      </w:r>
    </w:p>
    <w:p w:rsidR="00030D37" w:rsidRDefault="00030D37" w:rsidP="006A6F91">
      <w:pPr>
        <w:pStyle w:val="Tekstpodstawowy3"/>
        <w:rPr>
          <w:sz w:val="18"/>
          <w:szCs w:val="18"/>
        </w:rPr>
      </w:pPr>
      <w:r>
        <w:rPr>
          <w:b/>
          <w:sz w:val="18"/>
          <w:szCs w:val="18"/>
        </w:rPr>
        <w:t xml:space="preserve">Odpowiedź na pytanie 4 : Zamawiający informuje : </w:t>
      </w:r>
      <w:r>
        <w:rPr>
          <w:sz w:val="18"/>
          <w:szCs w:val="18"/>
        </w:rPr>
        <w:t xml:space="preserve">  Linie kablowe układane w ziemi – kable aluminiowe YAKY .Część instalacji przed remontem 40-30-letnia 230V , dwużyłowa , 400 V , czterożyłowa miedziana , część instalacji po remoncie kilkuletnia , 1-10 lat , 230V trójżyłowa , 400V pięciożyłowa miedziana – nie ma instalacji aluminiowych . Instalacje są poddawane cyklicznym przeglądom . Wykonywane są pomiary eksploatacyjne i ochronne , stan instalacji dobry . </w:t>
      </w:r>
    </w:p>
    <w:p w:rsidR="00030D37" w:rsidRDefault="00030D37" w:rsidP="006A6F91">
      <w:pPr>
        <w:pStyle w:val="Tekstpodstawowy3"/>
        <w:rPr>
          <w:sz w:val="18"/>
          <w:szCs w:val="18"/>
        </w:rPr>
      </w:pPr>
      <w:r>
        <w:rPr>
          <w:sz w:val="18"/>
          <w:szCs w:val="18"/>
        </w:rPr>
        <w:t xml:space="preserve">Instalacje są przeważnie ułożone pod tynkiem , w części układane w metalowych korytach kablowych , a także na tynku w listwach elektroinstalacyjnych . Na parterze i na II piętrze laboratorium występuje instalacja układana bezpośrednio przewodami kablowymi . </w:t>
      </w:r>
    </w:p>
    <w:p w:rsidR="00030D37" w:rsidRDefault="00030D37" w:rsidP="006A6F91">
      <w:pPr>
        <w:pStyle w:val="Tekstpodstawowy3"/>
        <w:rPr>
          <w:sz w:val="18"/>
          <w:szCs w:val="18"/>
        </w:rPr>
      </w:pPr>
      <w:r>
        <w:rPr>
          <w:sz w:val="18"/>
          <w:szCs w:val="18"/>
        </w:rPr>
        <w:t xml:space="preserve">Nowe instalacje są wyposażone w zabezpieczenia prądowe typu B,C . Stare instalacje zabezpieczone bezpiecznikami topikowymi Biwts . </w:t>
      </w:r>
    </w:p>
    <w:p w:rsidR="00030D37" w:rsidRDefault="00030D37" w:rsidP="006A6F91">
      <w:pPr>
        <w:pStyle w:val="Tekstpodstawowy3"/>
        <w:rPr>
          <w:sz w:val="18"/>
          <w:szCs w:val="18"/>
        </w:rPr>
      </w:pPr>
      <w:r>
        <w:rPr>
          <w:sz w:val="18"/>
          <w:szCs w:val="18"/>
        </w:rPr>
        <w:t xml:space="preserve">Instalacja odgromowa wystepuje – dach z blachy stalowej połączony za pomocą zwodów pionowych z uziomami . </w:t>
      </w:r>
    </w:p>
    <w:p w:rsidR="00030D37" w:rsidRDefault="00030D37" w:rsidP="006A6F91">
      <w:pPr>
        <w:pStyle w:val="Tekstpodstawowy3"/>
        <w:rPr>
          <w:sz w:val="18"/>
          <w:szCs w:val="18"/>
        </w:rPr>
      </w:pPr>
      <w:r>
        <w:rPr>
          <w:sz w:val="18"/>
          <w:szCs w:val="18"/>
        </w:rPr>
        <w:t>W obiekcie występuje ochrona przepięciowa .</w:t>
      </w:r>
    </w:p>
    <w:p w:rsidR="00030D37" w:rsidRDefault="00030D37" w:rsidP="006A6F91">
      <w:pPr>
        <w:pStyle w:val="Tekstpodstawowy3"/>
        <w:rPr>
          <w:sz w:val="18"/>
          <w:szCs w:val="18"/>
        </w:rPr>
      </w:pPr>
      <w:r>
        <w:rPr>
          <w:sz w:val="18"/>
          <w:szCs w:val="18"/>
        </w:rPr>
        <w:t>Rozdzielnia Głowna RS 1 I RS 2 zabezpieczone ochronnikami przepięć typu Meller I T1 . Nowe rozdzielnie piętrowe są zabezpieczone ochronnikami typu Scharack II T2 , Etitec T1 BC , Moeiier I II III T1 T2 T3 , ABB T2 .</w:t>
      </w:r>
    </w:p>
    <w:p w:rsidR="00030D37" w:rsidRDefault="00030D37" w:rsidP="006A6F91">
      <w:pPr>
        <w:pStyle w:val="Tekstpodstawowy3"/>
        <w:rPr>
          <w:sz w:val="18"/>
          <w:szCs w:val="18"/>
        </w:rPr>
      </w:pPr>
      <w:r>
        <w:rPr>
          <w:sz w:val="18"/>
          <w:szCs w:val="18"/>
        </w:rPr>
        <w:t xml:space="preserve">Nowe instalacje elektryczne (po remontach lub dodatkowo nowowykonywane ) posiadają wyłączniki różnicowoprądowe o prądzie znamionowym 25 , 40 , 60A  i prądzie różnicowym 25maA , zabezpieczają obwody oświetleniowe , gniazda wtykowe i obwody siłowe . Badania okresowe instalacji elektrycznej i odgromowej są cykliczne w zależności od charakteru pomieszczenia co 5 lat  co 1 rok zgodnie z wymaganiami jakim podlegają . Protokoły są z lat 2012 , 2013 , 2014 , 2015 i 2016 . </w:t>
      </w:r>
    </w:p>
    <w:p w:rsidR="00030D37" w:rsidRPr="00503587" w:rsidRDefault="00030D37" w:rsidP="006A6F91">
      <w:pPr>
        <w:pStyle w:val="Tekstpodstawowy3"/>
        <w:rPr>
          <w:b/>
          <w:sz w:val="18"/>
          <w:szCs w:val="18"/>
        </w:rPr>
      </w:pPr>
    </w:p>
    <w:p w:rsidR="00030D37" w:rsidRPr="00456DB0" w:rsidRDefault="00030D37" w:rsidP="00456DB0">
      <w:pPr>
        <w:pStyle w:val="Tekstpodstawowy3"/>
        <w:numPr>
          <w:ilvl w:val="0"/>
          <w:numId w:val="14"/>
        </w:numPr>
        <w:rPr>
          <w:sz w:val="18"/>
          <w:szCs w:val="18"/>
        </w:rPr>
      </w:pPr>
      <w:r w:rsidRPr="00456DB0">
        <w:rPr>
          <w:sz w:val="18"/>
          <w:szCs w:val="18"/>
        </w:rPr>
        <w:t>Prosimy o wprowadzenie do zakresu klauzul w poniższej treści:</w:t>
      </w:r>
    </w:p>
    <w:p w:rsidR="00030D37" w:rsidRPr="00456DB0" w:rsidRDefault="00030D37" w:rsidP="00456DB0">
      <w:pPr>
        <w:pStyle w:val="Tekstpodstawowy3"/>
        <w:ind w:left="720"/>
        <w:rPr>
          <w:sz w:val="18"/>
          <w:szCs w:val="18"/>
        </w:rPr>
      </w:pPr>
      <w:r w:rsidRPr="00456DB0">
        <w:rPr>
          <w:b/>
          <w:bCs/>
          <w:sz w:val="18"/>
          <w:szCs w:val="18"/>
        </w:rPr>
        <w:t xml:space="preserve">KLAUZULA PRZEPIĘĆ:  </w:t>
      </w:r>
      <w:r w:rsidRPr="00456DB0">
        <w:rPr>
          <w:sz w:val="18"/>
          <w:szCs w:val="18"/>
        </w:rPr>
        <w:t>Z zachowaniem pozostałych niezmienionych niniejszą klauzulą postanowień OWU ustala się, co następuje: 1) w odniesieniu do elektrycznych oraz elektronicznych maszyn, urządzeń i instalacji oraz niskocennych składników majątku rozszerza się zakres ubezpieczenia o szkody powstałe wsku</w:t>
      </w:r>
      <w:r w:rsidRPr="00456DB0">
        <w:rPr>
          <w:sz w:val="18"/>
          <w:szCs w:val="18"/>
        </w:rPr>
        <w:softHyphen/>
        <w:t>tek przepięcia w rozumieniu postanowień § 2 pkt 38 OWU oraz koszty, o których mowa w § 5 ust. 1 i ust. 4 pk</w:t>
      </w:r>
      <w:r>
        <w:rPr>
          <w:sz w:val="18"/>
          <w:szCs w:val="18"/>
        </w:rPr>
        <w:t xml:space="preserve">t 1 OWU; 2) odpowiedzialność (nazwa ubezpieczyciela ) </w:t>
      </w:r>
      <w:r w:rsidRPr="00456DB0">
        <w:rPr>
          <w:sz w:val="18"/>
          <w:szCs w:val="18"/>
        </w:rPr>
        <w:t xml:space="preserve"> z tytułu niniejszej klauzuli ograniczona jest do limitu ustalonego w umowie ubezpieczenia; 3) ustalony w umowie ubezpiecz</w:t>
      </w:r>
      <w:r>
        <w:rPr>
          <w:sz w:val="18"/>
          <w:szCs w:val="18"/>
        </w:rPr>
        <w:t xml:space="preserve">enia limit odpowiedzialności (nazwa ubezpieczyciela) </w:t>
      </w:r>
      <w:r w:rsidRPr="00456DB0">
        <w:rPr>
          <w:sz w:val="18"/>
          <w:szCs w:val="18"/>
        </w:rPr>
        <w:t xml:space="preserve"> obowiązuje na wszystkie wypadki ubezpieczeniowe, które zaszły w okresie ubezpieczenia; 4) wysok</w:t>
      </w:r>
      <w:r>
        <w:rPr>
          <w:sz w:val="18"/>
          <w:szCs w:val="18"/>
        </w:rPr>
        <w:t xml:space="preserve">ość limitu odpowiedzialności (nazwa ubezpieczyciela ) </w:t>
      </w:r>
      <w:r w:rsidRPr="00456DB0">
        <w:rPr>
          <w:sz w:val="18"/>
          <w:szCs w:val="18"/>
        </w:rPr>
        <w:t xml:space="preserve"> deklaruje ubezpie</w:t>
      </w:r>
      <w:r w:rsidRPr="00456DB0">
        <w:rPr>
          <w:sz w:val="18"/>
          <w:szCs w:val="18"/>
        </w:rPr>
        <w:softHyphen/>
        <w:t>czający kierując się przewidywaną możliwością maksymalnej straty w okresie ubezpieczenia</w:t>
      </w:r>
      <w:r>
        <w:rPr>
          <w:sz w:val="18"/>
          <w:szCs w:val="18"/>
        </w:rPr>
        <w:t xml:space="preserve">; 5) limit odpowiedzialności (nazwa ubezpieczyciela ) </w:t>
      </w:r>
      <w:r w:rsidRPr="00456DB0">
        <w:rPr>
          <w:sz w:val="18"/>
          <w:szCs w:val="18"/>
        </w:rPr>
        <w:t xml:space="preserve"> ulega pomniejszeniu o kwotę każdego odszkodowania i kosztów wypłaconych z tytułu ubezpieczenia, o którym mowa w niniejszej klauzuli; u</w:t>
      </w:r>
      <w:r>
        <w:rPr>
          <w:sz w:val="18"/>
          <w:szCs w:val="18"/>
        </w:rPr>
        <w:t>bez</w:t>
      </w:r>
      <w:r>
        <w:rPr>
          <w:sz w:val="18"/>
          <w:szCs w:val="18"/>
        </w:rPr>
        <w:softHyphen/>
        <w:t xml:space="preserve">pieczający może za zgodą (nazwa ubezpieczyciela ) </w:t>
      </w:r>
      <w:r w:rsidRPr="00456DB0">
        <w:rPr>
          <w:sz w:val="18"/>
          <w:szCs w:val="18"/>
        </w:rPr>
        <w:t xml:space="preserve"> uzupełnić wysokość limitu odpowiedzialności za zapłatą dodatkowej składki ubezpiecze</w:t>
      </w:r>
      <w:r w:rsidRPr="00456DB0">
        <w:rPr>
          <w:sz w:val="18"/>
          <w:szCs w:val="18"/>
        </w:rPr>
        <w:softHyphen/>
        <w:t>niowej; w przypadku uzupełnienia limitu odpowiedzialności, podwyższony limit stano</w:t>
      </w:r>
      <w:r>
        <w:rPr>
          <w:sz w:val="18"/>
          <w:szCs w:val="18"/>
        </w:rPr>
        <w:t xml:space="preserve">wi granicę odpowiedzialności (nazwa ubezpieczyciela ) </w:t>
      </w:r>
      <w:r w:rsidRPr="00456DB0">
        <w:rPr>
          <w:sz w:val="18"/>
          <w:szCs w:val="18"/>
        </w:rPr>
        <w:t xml:space="preserve"> od dnia następnego po zapłacie dodatkowej składki ubezpiecze</w:t>
      </w:r>
      <w:r w:rsidRPr="00456DB0">
        <w:rPr>
          <w:sz w:val="18"/>
          <w:szCs w:val="18"/>
        </w:rPr>
        <w:softHyphen/>
        <w:t xml:space="preserve">niowej, o ile nie umówiono się inaczej; 6) z zakresu ochrony ubezpieczeniowej przewidzianego niniejszą klauzulą wyłączone są szkody: a) w licznikach, miernikach, b) w bezpiecznikach, wkładkach topikowych bezpieczników elektrycznych, </w:t>
      </w:r>
      <w:r w:rsidRPr="00456DB0">
        <w:rPr>
          <w:sz w:val="18"/>
          <w:szCs w:val="18"/>
        </w:rPr>
        <w:lastRenderedPageBreak/>
        <w:t>stycznikach, odgromnikach, żarówkach, grzejnikach, lampach, c) powstałe w czasie naprawy lub podczas prób dokony</w:t>
      </w:r>
      <w:r w:rsidRPr="00456DB0">
        <w:rPr>
          <w:sz w:val="18"/>
          <w:szCs w:val="18"/>
        </w:rPr>
        <w:softHyphen/>
        <w:t>wanych na maszynach lub urządzeniach, z wyjątkiem prób dokonywanych w związku z okresowymi badaniami eksploatacyjnymi (oględzinami lub przeglądami); 7) ubezpieczający jest zobowiązany przeprowadzać okresowe badania eksploatacyjne (oględziny i przeglądy) ubezpieczo</w:t>
      </w:r>
      <w:r w:rsidRPr="00456DB0">
        <w:rPr>
          <w:sz w:val="18"/>
          <w:szCs w:val="18"/>
        </w:rPr>
        <w:softHyphen/>
        <w:t>nych maszyn lub urządzeń, w tym instalacji, elektrycznych oraz elektronicznych, a także zainstalowanych w nich zabez</w:t>
      </w:r>
      <w:r w:rsidRPr="00456DB0">
        <w:rPr>
          <w:sz w:val="18"/>
          <w:szCs w:val="18"/>
        </w:rPr>
        <w:softHyphen/>
        <w:t>pieczeń przeciwprzepięciowych, stosownie do obowiązują</w:t>
      </w:r>
      <w:r w:rsidRPr="00456DB0">
        <w:rPr>
          <w:sz w:val="18"/>
          <w:szCs w:val="18"/>
        </w:rPr>
        <w:softHyphen/>
        <w:t>cych przepisów prawa lub zaleceń producentów; 8) w razie naruszenia z winy umyślnej lub wskutek rażące-go niedbalstwa obowiąz</w:t>
      </w:r>
      <w:r>
        <w:rPr>
          <w:sz w:val="18"/>
          <w:szCs w:val="18"/>
        </w:rPr>
        <w:t xml:space="preserve">ków, o których mowa w pkt 7, (nazwa ubezpieczyciela ) </w:t>
      </w:r>
      <w:r w:rsidRPr="00456DB0">
        <w:rPr>
          <w:sz w:val="18"/>
          <w:szCs w:val="18"/>
        </w:rPr>
        <w:t xml:space="preserve"> wolny jest od odpowiedzialności za szkody powstałe z tego powodu, chyba że w razie rażącego niedbalstwa zapłata odszkodowania odpowiada w danych okolicznościach względom słuszności.</w:t>
      </w:r>
    </w:p>
    <w:p w:rsidR="00030D37" w:rsidRPr="00456DB0" w:rsidRDefault="00030D37" w:rsidP="00456DB0">
      <w:pPr>
        <w:jc w:val="both"/>
        <w:rPr>
          <w:color w:val="FF0000"/>
          <w:sz w:val="18"/>
          <w:szCs w:val="18"/>
        </w:rPr>
      </w:pPr>
      <w:r>
        <w:rPr>
          <w:b/>
          <w:sz w:val="18"/>
          <w:szCs w:val="18"/>
        </w:rPr>
        <w:t xml:space="preserve">Odpowiedź na pytanie 5 : </w:t>
      </w:r>
      <w:r w:rsidRPr="009F79D2">
        <w:rPr>
          <w:b/>
          <w:sz w:val="18"/>
          <w:szCs w:val="18"/>
        </w:rPr>
        <w:t xml:space="preserve"> </w:t>
      </w:r>
      <w:r>
        <w:rPr>
          <w:b/>
          <w:sz w:val="18"/>
          <w:szCs w:val="18"/>
        </w:rPr>
        <w:t>Zamawiający nie wyraża zgody na wprowadzenie powyższej klauzuli . W treści SIWZ jest zamieszczona klauzula obligatoryjna przepięć .</w:t>
      </w:r>
    </w:p>
    <w:p w:rsidR="00030D37" w:rsidRPr="00456DB0" w:rsidRDefault="00030D37" w:rsidP="00456DB0">
      <w:pPr>
        <w:ind w:left="709"/>
        <w:jc w:val="both"/>
        <w:rPr>
          <w:b/>
          <w:sz w:val="18"/>
          <w:szCs w:val="18"/>
        </w:rPr>
      </w:pPr>
      <w:r w:rsidRPr="00456DB0">
        <w:rPr>
          <w:b/>
          <w:sz w:val="18"/>
          <w:szCs w:val="18"/>
        </w:rPr>
        <w:t>Klauzula kradzieży zwykłej:</w:t>
      </w:r>
    </w:p>
    <w:p w:rsidR="00030D37" w:rsidRPr="00456DB0" w:rsidRDefault="00030D37" w:rsidP="00456DB0">
      <w:pPr>
        <w:ind w:left="709"/>
        <w:jc w:val="both"/>
        <w:rPr>
          <w:sz w:val="18"/>
          <w:szCs w:val="18"/>
        </w:rPr>
      </w:pPr>
      <w:r w:rsidRPr="00456DB0">
        <w:rPr>
          <w:sz w:val="18"/>
          <w:szCs w:val="18"/>
        </w:rPr>
        <w:t>Z zachowaniem postanowień ogólnych warunków ubezpieczenia/warunków umowy ubezpieczenia dotyczących odpowiedzialności za szkody fizyczne w mieniu ubezpieczonym na podstawie tychże warunków, ustala się że:</w:t>
      </w:r>
    </w:p>
    <w:p w:rsidR="00030D37" w:rsidRPr="00456DB0" w:rsidRDefault="00030D37" w:rsidP="00456DB0">
      <w:pPr>
        <w:ind w:left="709"/>
        <w:jc w:val="both"/>
        <w:rPr>
          <w:sz w:val="18"/>
          <w:szCs w:val="18"/>
        </w:rPr>
      </w:pPr>
      <w:r w:rsidRPr="00456DB0">
        <w:rPr>
          <w:sz w:val="18"/>
          <w:szCs w:val="18"/>
        </w:rPr>
        <w:t>w ramach niniejszej polisy rozszerza się zakres ochrony ubezpieczeniowej o ryzyko „kradzieży zwykłej„ ubezpieczonych przedmiotów w czasie, kiedy znajdują się w miejscu ubezpieczenia . Dla potrzeb niniejszej klauzuli kradzież zwykła rozumiana jest jako nie pozostawiający widocznych śladów włamania zabór mienia w celu jego przywłaszczenia.</w:t>
      </w:r>
    </w:p>
    <w:p w:rsidR="00030D37" w:rsidRPr="00456DB0" w:rsidRDefault="00030D37" w:rsidP="00456DB0">
      <w:pPr>
        <w:ind w:left="709"/>
        <w:jc w:val="both"/>
        <w:rPr>
          <w:sz w:val="18"/>
          <w:szCs w:val="18"/>
        </w:rPr>
      </w:pPr>
      <w:r w:rsidRPr="00456DB0">
        <w:rPr>
          <w:sz w:val="18"/>
          <w:szCs w:val="18"/>
        </w:rPr>
        <w:t>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rsidR="00030D37" w:rsidRPr="00456DB0" w:rsidRDefault="00030D37" w:rsidP="00456DB0">
      <w:pPr>
        <w:ind w:left="709"/>
        <w:jc w:val="both"/>
        <w:rPr>
          <w:sz w:val="18"/>
          <w:szCs w:val="18"/>
        </w:rPr>
      </w:pPr>
      <w:r w:rsidRPr="00456DB0">
        <w:rPr>
          <w:sz w:val="18"/>
          <w:szCs w:val="18"/>
        </w:rPr>
        <w:t>Ubezpieczyciel nie odpowiada za :</w:t>
      </w:r>
    </w:p>
    <w:p w:rsidR="00030D37" w:rsidRPr="00456DB0" w:rsidRDefault="00030D37" w:rsidP="00456DB0">
      <w:pPr>
        <w:ind w:left="709"/>
        <w:jc w:val="both"/>
        <w:rPr>
          <w:sz w:val="18"/>
          <w:szCs w:val="18"/>
        </w:rPr>
      </w:pPr>
      <w:r w:rsidRPr="00456DB0">
        <w:rPr>
          <w:sz w:val="18"/>
          <w:szCs w:val="18"/>
        </w:rPr>
        <w:t>a)</w:t>
      </w:r>
      <w:r w:rsidRPr="00456DB0">
        <w:rPr>
          <w:sz w:val="18"/>
          <w:szCs w:val="18"/>
        </w:rPr>
        <w:tab/>
        <w:t>niewyjaśnione zniknięcie, zaginięcie, niewytłumaczalne niedobory lub niedobory inwentarzowe i braki spowodowane błędami urzędowymi lub księgowymi;</w:t>
      </w:r>
    </w:p>
    <w:p w:rsidR="00030D37" w:rsidRPr="00456DB0" w:rsidRDefault="00030D37" w:rsidP="00456DB0">
      <w:pPr>
        <w:ind w:left="709"/>
        <w:jc w:val="both"/>
        <w:rPr>
          <w:sz w:val="18"/>
          <w:szCs w:val="18"/>
        </w:rPr>
      </w:pPr>
      <w:r w:rsidRPr="00456DB0">
        <w:rPr>
          <w:sz w:val="18"/>
          <w:szCs w:val="18"/>
        </w:rPr>
        <w:t>b)</w:t>
      </w:r>
      <w:r w:rsidRPr="00456DB0">
        <w:rPr>
          <w:sz w:val="18"/>
          <w:szCs w:val="18"/>
        </w:rPr>
        <w:tab/>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030D37" w:rsidRPr="00456DB0" w:rsidRDefault="00030D37" w:rsidP="00456DB0">
      <w:pPr>
        <w:ind w:left="709"/>
        <w:jc w:val="both"/>
        <w:rPr>
          <w:sz w:val="18"/>
          <w:szCs w:val="18"/>
        </w:rPr>
      </w:pPr>
      <w:r w:rsidRPr="00456DB0">
        <w:rPr>
          <w:sz w:val="18"/>
          <w:szCs w:val="18"/>
        </w:rPr>
        <w:t>c)</w:t>
      </w:r>
      <w:r w:rsidRPr="00456DB0">
        <w:rPr>
          <w:sz w:val="18"/>
          <w:szCs w:val="18"/>
        </w:rPr>
        <w:tab/>
        <w:t>udział własny Ubezpieczonego określony w klauzuli  dla każdego indywidualnego zdarzenia,</w:t>
      </w:r>
    </w:p>
    <w:p w:rsidR="00030D37" w:rsidRPr="00456DB0" w:rsidRDefault="00030D37" w:rsidP="00456DB0">
      <w:pPr>
        <w:ind w:left="709"/>
        <w:jc w:val="both"/>
        <w:rPr>
          <w:sz w:val="18"/>
          <w:szCs w:val="18"/>
        </w:rPr>
      </w:pPr>
      <w:r w:rsidRPr="00456DB0">
        <w:rPr>
          <w:sz w:val="18"/>
          <w:szCs w:val="18"/>
        </w:rPr>
        <w:t>d)</w:t>
      </w:r>
      <w:r w:rsidRPr="00456DB0">
        <w:rPr>
          <w:sz w:val="18"/>
          <w:szCs w:val="18"/>
        </w:rPr>
        <w:tab/>
        <w:t>wszelkiego rodzaju straty pośrednie włącznie z karami, stratami spowodowanymi przez zwłokę w wykonaniu, niewykonanie lub utratę zlecenia,</w:t>
      </w:r>
    </w:p>
    <w:p w:rsidR="00030D37" w:rsidRPr="00456DB0" w:rsidRDefault="00030D37" w:rsidP="00456DB0">
      <w:pPr>
        <w:ind w:left="709"/>
        <w:jc w:val="both"/>
        <w:rPr>
          <w:sz w:val="18"/>
          <w:szCs w:val="18"/>
        </w:rPr>
      </w:pPr>
      <w:r w:rsidRPr="00456DB0">
        <w:rPr>
          <w:sz w:val="18"/>
          <w:szCs w:val="18"/>
        </w:rPr>
        <w:t>e)</w:t>
      </w:r>
      <w:r w:rsidRPr="00456DB0">
        <w:rPr>
          <w:sz w:val="18"/>
          <w:szCs w:val="18"/>
        </w:rPr>
        <w:tab/>
        <w:t>braki, straty lub szkody stwierdzone dopiero w toku inwentaryzacji.</w:t>
      </w:r>
    </w:p>
    <w:p w:rsidR="00030D37" w:rsidRPr="00456DB0" w:rsidRDefault="00030D37" w:rsidP="00456DB0">
      <w:pPr>
        <w:ind w:left="709"/>
        <w:jc w:val="both"/>
        <w:rPr>
          <w:sz w:val="18"/>
          <w:szCs w:val="18"/>
        </w:rPr>
      </w:pPr>
      <w:r w:rsidRPr="00456DB0">
        <w:rPr>
          <w:sz w:val="18"/>
          <w:szCs w:val="18"/>
        </w:rPr>
        <w:t>f)    gotówkę i znaki zastępujące ją w obrocie.</w:t>
      </w:r>
    </w:p>
    <w:p w:rsidR="00030D37" w:rsidRPr="00456DB0" w:rsidRDefault="00030D37" w:rsidP="00456DB0">
      <w:pPr>
        <w:ind w:left="709"/>
        <w:jc w:val="both"/>
        <w:rPr>
          <w:sz w:val="18"/>
          <w:szCs w:val="18"/>
        </w:rPr>
      </w:pPr>
      <w:r w:rsidRPr="00456DB0">
        <w:rPr>
          <w:sz w:val="18"/>
          <w:szCs w:val="18"/>
        </w:rPr>
        <w:t>Limit odpowiedzialności: 7.000,00 zł. na wszystkie zdarzenia w okresie ubezpieczenia.</w:t>
      </w:r>
    </w:p>
    <w:p w:rsidR="00030D37" w:rsidRPr="00456DB0" w:rsidRDefault="00030D37" w:rsidP="00456DB0">
      <w:pPr>
        <w:ind w:left="709"/>
        <w:jc w:val="both"/>
        <w:rPr>
          <w:sz w:val="18"/>
          <w:szCs w:val="18"/>
        </w:rPr>
      </w:pPr>
      <w:r w:rsidRPr="00456DB0">
        <w:rPr>
          <w:sz w:val="18"/>
          <w:szCs w:val="18"/>
        </w:rPr>
        <w:t>Udział własny: 10% szkody, nie mniej niż 1.000,00 zł.</w:t>
      </w:r>
    </w:p>
    <w:p w:rsidR="00030D37" w:rsidRPr="00456DB0" w:rsidRDefault="00030D37" w:rsidP="00630951">
      <w:pPr>
        <w:jc w:val="both"/>
        <w:rPr>
          <w:sz w:val="18"/>
          <w:szCs w:val="18"/>
        </w:rPr>
      </w:pPr>
      <w:r>
        <w:rPr>
          <w:b/>
          <w:sz w:val="18"/>
          <w:szCs w:val="18"/>
        </w:rPr>
        <w:t xml:space="preserve">Odpowiedź na pytanie 5 : </w:t>
      </w:r>
      <w:r w:rsidRPr="004D0CF8">
        <w:rPr>
          <w:b/>
          <w:sz w:val="18"/>
          <w:szCs w:val="18"/>
        </w:rPr>
        <w:t xml:space="preserve"> </w:t>
      </w:r>
      <w:r>
        <w:rPr>
          <w:b/>
          <w:sz w:val="18"/>
          <w:szCs w:val="18"/>
        </w:rPr>
        <w:t>Zamawiający nie wyraża zgody na wprowadzenie powyższej klauzuli . W treści SIWZ jest zamieszczona klauzula obligatoryjna kradzieży zwykłej  .</w:t>
      </w:r>
    </w:p>
    <w:p w:rsidR="00030D37" w:rsidRDefault="00030D37" w:rsidP="00456DB0">
      <w:pPr>
        <w:ind w:left="709"/>
        <w:jc w:val="both"/>
        <w:rPr>
          <w:sz w:val="18"/>
          <w:szCs w:val="18"/>
        </w:rPr>
      </w:pPr>
    </w:p>
    <w:p w:rsidR="00030D37" w:rsidRDefault="00030D37" w:rsidP="00456DB0">
      <w:pPr>
        <w:ind w:left="709"/>
        <w:jc w:val="both"/>
        <w:rPr>
          <w:sz w:val="18"/>
          <w:szCs w:val="18"/>
        </w:rPr>
      </w:pPr>
    </w:p>
    <w:p w:rsidR="00030D37" w:rsidRDefault="00030D37" w:rsidP="00456DB0">
      <w:pPr>
        <w:ind w:left="709"/>
        <w:jc w:val="both"/>
        <w:rPr>
          <w:sz w:val="18"/>
          <w:szCs w:val="18"/>
        </w:rPr>
      </w:pPr>
    </w:p>
    <w:p w:rsidR="00030D37" w:rsidRPr="00456DB0" w:rsidRDefault="00030D37" w:rsidP="00456DB0">
      <w:pPr>
        <w:ind w:left="709"/>
        <w:jc w:val="both"/>
        <w:rPr>
          <w:sz w:val="18"/>
          <w:szCs w:val="18"/>
        </w:rPr>
      </w:pPr>
    </w:p>
    <w:p w:rsidR="00030D37" w:rsidRPr="00456DB0" w:rsidRDefault="00030D37" w:rsidP="00456DB0">
      <w:pPr>
        <w:ind w:left="709"/>
        <w:jc w:val="both"/>
        <w:rPr>
          <w:sz w:val="18"/>
          <w:szCs w:val="18"/>
        </w:rPr>
      </w:pPr>
    </w:p>
    <w:p w:rsidR="00030D37" w:rsidRDefault="00030D37" w:rsidP="00456DB0">
      <w:pPr>
        <w:jc w:val="both"/>
        <w:rPr>
          <w:b/>
          <w:sz w:val="18"/>
          <w:szCs w:val="18"/>
          <w:u w:val="single"/>
        </w:rPr>
      </w:pPr>
      <w:r>
        <w:rPr>
          <w:b/>
          <w:sz w:val="18"/>
          <w:szCs w:val="18"/>
          <w:u w:val="single"/>
        </w:rPr>
        <w:t xml:space="preserve">Wykonawca zobowiązany jest do naniesienia dokonanych zmian w treści oferty . </w:t>
      </w:r>
    </w:p>
    <w:p w:rsidR="00030D37" w:rsidRDefault="00030D37" w:rsidP="00456DB0">
      <w:pPr>
        <w:jc w:val="both"/>
        <w:rPr>
          <w:b/>
          <w:sz w:val="18"/>
          <w:szCs w:val="18"/>
          <w:u w:val="single"/>
        </w:rPr>
      </w:pPr>
    </w:p>
    <w:p w:rsidR="00030D37" w:rsidRPr="00630951" w:rsidRDefault="00030D37" w:rsidP="00456DB0">
      <w:pPr>
        <w:jc w:val="both"/>
        <w:rPr>
          <w:b/>
          <w:sz w:val="18"/>
          <w:szCs w:val="18"/>
          <w:u w:val="single"/>
        </w:rPr>
      </w:pPr>
      <w:r>
        <w:rPr>
          <w:b/>
          <w:sz w:val="18"/>
          <w:szCs w:val="18"/>
          <w:u w:val="single"/>
        </w:rPr>
        <w:t xml:space="preserve">W razie zaoferowania przedmiotu zamówienia innego niż pierwotnie wyspecyfikowanego a dopuszczonego przez Zamawiającego w wyniku wyjaśnień treści SIWZ czy w przypadku modyfikacji SIWZ  zaznaczenia źródła tej zmiany (datę odpowiedzi lub modyfikacji i ewentualnie nr pytania ) . </w:t>
      </w:r>
    </w:p>
    <w:p w:rsidR="00030D37" w:rsidRPr="00456DB0" w:rsidRDefault="00030D37" w:rsidP="00456DB0">
      <w:pPr>
        <w:jc w:val="both"/>
        <w:rPr>
          <w:color w:val="FF0000"/>
          <w:sz w:val="18"/>
          <w:szCs w:val="18"/>
        </w:rPr>
      </w:pPr>
    </w:p>
    <w:p w:rsidR="00030D37" w:rsidRPr="00456DB0" w:rsidRDefault="00030D37" w:rsidP="00456DB0">
      <w:pPr>
        <w:jc w:val="both"/>
        <w:rPr>
          <w:color w:val="FF0000"/>
          <w:sz w:val="18"/>
          <w:szCs w:val="18"/>
        </w:rPr>
      </w:pPr>
    </w:p>
    <w:p w:rsidR="00030D37" w:rsidRPr="00456DB0" w:rsidRDefault="00030D37" w:rsidP="00456DB0">
      <w:pPr>
        <w:jc w:val="both"/>
        <w:rPr>
          <w:color w:val="FF0000"/>
          <w:sz w:val="18"/>
          <w:szCs w:val="18"/>
        </w:rPr>
      </w:pPr>
    </w:p>
    <w:p w:rsidR="00030D37" w:rsidRPr="00456DB0" w:rsidRDefault="00030D37" w:rsidP="00456DB0">
      <w:pPr>
        <w:jc w:val="both"/>
        <w:rPr>
          <w:color w:val="FF0000"/>
          <w:sz w:val="18"/>
          <w:szCs w:val="18"/>
        </w:rPr>
      </w:pPr>
    </w:p>
    <w:p w:rsidR="000044D5" w:rsidRDefault="000044D5" w:rsidP="000044D5">
      <w:pPr>
        <w:ind w:left="6381"/>
        <w:jc w:val="center"/>
        <w:rPr>
          <w:b/>
          <w:bCs/>
        </w:rPr>
      </w:pPr>
      <w:r w:rsidRPr="000044D5">
        <w:rPr>
          <w:b/>
          <w:bCs/>
        </w:rPr>
        <w:t>KOMENDANT</w:t>
      </w:r>
    </w:p>
    <w:p w:rsidR="000044D5" w:rsidRPr="000044D5" w:rsidRDefault="000044D5" w:rsidP="000044D5">
      <w:pPr>
        <w:ind w:left="6381"/>
        <w:jc w:val="center"/>
        <w:rPr>
          <w:b/>
          <w:bCs/>
        </w:rPr>
      </w:pPr>
      <w:r w:rsidRPr="000044D5">
        <w:rPr>
          <w:b/>
        </w:rPr>
        <w:t>1 WSzKzP SP ZOZ</w:t>
      </w:r>
    </w:p>
    <w:p w:rsidR="000044D5" w:rsidRDefault="000044D5" w:rsidP="000044D5">
      <w:pPr>
        <w:pStyle w:val="Tekstpodstawowy"/>
        <w:ind w:left="6381"/>
        <w:rPr>
          <w:sz w:val="20"/>
          <w:lang w:eastAsia="ar-SA"/>
        </w:rPr>
      </w:pPr>
    </w:p>
    <w:p w:rsidR="000044D5" w:rsidRPr="000044D5" w:rsidRDefault="000044D5" w:rsidP="000044D5">
      <w:pPr>
        <w:pStyle w:val="Tekstpodstawowy"/>
        <w:ind w:left="6381"/>
        <w:rPr>
          <w:sz w:val="20"/>
        </w:rPr>
      </w:pPr>
      <w:r w:rsidRPr="000044D5">
        <w:rPr>
          <w:bCs/>
          <w:sz w:val="20"/>
        </w:rPr>
        <w:t>w/z płk mgr inż. Wiesław TYRKA</w:t>
      </w:r>
    </w:p>
    <w:p w:rsidR="00030D37" w:rsidRPr="00456DB0" w:rsidRDefault="00030D37" w:rsidP="00456DB0">
      <w:pPr>
        <w:ind w:right="2549"/>
        <w:jc w:val="both"/>
        <w:outlineLvl w:val="0"/>
        <w:rPr>
          <w:b/>
          <w:color w:val="FF0000"/>
          <w:sz w:val="16"/>
          <w:szCs w:val="16"/>
          <w:u w:val="single"/>
        </w:rPr>
      </w:pPr>
    </w:p>
    <w:sectPr w:rsidR="00030D37" w:rsidRPr="00456DB0" w:rsidSect="00BC5A49">
      <w:headerReference w:type="even" r:id="rId7"/>
      <w:headerReference w:type="default" r:id="rId8"/>
      <w:footerReference w:type="even" r:id="rId9"/>
      <w:footerReference w:type="default" r:id="rId10"/>
      <w:headerReference w:type="first" r:id="rId11"/>
      <w:pgSz w:w="11906" w:h="16838"/>
      <w:pgMar w:top="851" w:right="849"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92" w:rsidRDefault="00D97C92">
      <w:r>
        <w:separator/>
      </w:r>
    </w:p>
  </w:endnote>
  <w:endnote w:type="continuationSeparator" w:id="0">
    <w:p w:rsidR="00D97C92" w:rsidRDefault="00D97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7" w:rsidRDefault="004465C4">
    <w:pPr>
      <w:pStyle w:val="Stopka"/>
      <w:framePr w:wrap="around" w:vAnchor="text" w:hAnchor="margin" w:xAlign="center" w:y="1"/>
      <w:rPr>
        <w:rStyle w:val="Numerstrony"/>
      </w:rPr>
    </w:pPr>
    <w:r>
      <w:rPr>
        <w:rStyle w:val="Numerstrony"/>
      </w:rPr>
      <w:fldChar w:fldCharType="begin"/>
    </w:r>
    <w:r w:rsidR="00030D37">
      <w:rPr>
        <w:rStyle w:val="Numerstrony"/>
      </w:rPr>
      <w:instrText xml:space="preserve">PAGE  </w:instrText>
    </w:r>
    <w:r>
      <w:rPr>
        <w:rStyle w:val="Numerstrony"/>
      </w:rPr>
      <w:fldChar w:fldCharType="end"/>
    </w:r>
  </w:p>
  <w:p w:rsidR="00030D37" w:rsidRDefault="00030D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7" w:rsidRDefault="004465C4">
    <w:pPr>
      <w:pStyle w:val="Stopka"/>
      <w:framePr w:wrap="around" w:vAnchor="text" w:hAnchor="margin" w:xAlign="center" w:y="1"/>
      <w:rPr>
        <w:rStyle w:val="Numerstrony"/>
      </w:rPr>
    </w:pPr>
    <w:r>
      <w:rPr>
        <w:rStyle w:val="Numerstrony"/>
      </w:rPr>
      <w:fldChar w:fldCharType="begin"/>
    </w:r>
    <w:r w:rsidR="00030D37">
      <w:rPr>
        <w:rStyle w:val="Numerstrony"/>
      </w:rPr>
      <w:instrText xml:space="preserve">PAGE  </w:instrText>
    </w:r>
    <w:r>
      <w:rPr>
        <w:rStyle w:val="Numerstrony"/>
      </w:rPr>
      <w:fldChar w:fldCharType="separate"/>
    </w:r>
    <w:r w:rsidR="00EE4912">
      <w:rPr>
        <w:rStyle w:val="Numerstrony"/>
        <w:noProof/>
      </w:rPr>
      <w:t>8</w:t>
    </w:r>
    <w:r>
      <w:rPr>
        <w:rStyle w:val="Numerstrony"/>
      </w:rPr>
      <w:fldChar w:fldCharType="end"/>
    </w:r>
  </w:p>
  <w:p w:rsidR="00030D37" w:rsidRDefault="00030D3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92" w:rsidRDefault="00D97C92">
      <w:r>
        <w:separator/>
      </w:r>
    </w:p>
  </w:footnote>
  <w:footnote w:type="continuationSeparator" w:id="0">
    <w:p w:rsidR="00D97C92" w:rsidRDefault="00D97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7" w:rsidRDefault="004465C4">
    <w:pPr>
      <w:pStyle w:val="Nagwek"/>
      <w:framePr w:wrap="around" w:vAnchor="text" w:hAnchor="margin" w:xAlign="center" w:y="1"/>
      <w:rPr>
        <w:rStyle w:val="Numerstrony"/>
      </w:rPr>
    </w:pPr>
    <w:r>
      <w:rPr>
        <w:rStyle w:val="Numerstrony"/>
      </w:rPr>
      <w:fldChar w:fldCharType="begin"/>
    </w:r>
    <w:r w:rsidR="00030D37">
      <w:rPr>
        <w:rStyle w:val="Numerstrony"/>
      </w:rPr>
      <w:instrText xml:space="preserve">PAGE  </w:instrText>
    </w:r>
    <w:r>
      <w:rPr>
        <w:rStyle w:val="Numerstrony"/>
      </w:rPr>
      <w:fldChar w:fldCharType="end"/>
    </w:r>
  </w:p>
  <w:p w:rsidR="00030D37" w:rsidRDefault="00030D37">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7" w:rsidRDefault="00030D37">
    <w:pPr>
      <w:pStyle w:val="Nagwek"/>
      <w:framePr w:wrap="around" w:vAnchor="text" w:hAnchor="margin" w:xAlign="center" w:y="1"/>
      <w:rPr>
        <w:rStyle w:val="Numerstrony"/>
      </w:rPr>
    </w:pPr>
  </w:p>
  <w:p w:rsidR="00030D37" w:rsidRDefault="00030D37">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7" w:rsidRDefault="00030D37" w:rsidP="00960C2A">
    <w:pPr>
      <w:pStyle w:val="Nagwek"/>
      <w:tabs>
        <w:tab w:val="clear" w:pos="9072"/>
        <w:tab w:val="right" w:pos="9540"/>
      </w:tabs>
      <w:ind w:left="4248"/>
    </w:pPr>
    <w:r>
      <w:rPr>
        <w:noProof/>
        <w:sz w:val="10"/>
        <w:szCs w:val="10"/>
      </w:rPr>
      <w:t xml:space="preserve">                         </w:t>
    </w:r>
  </w:p>
  <w:p w:rsidR="00030D37" w:rsidRDefault="00030D37" w:rsidP="00034835">
    <w:pPr>
      <w:pStyle w:val="Nagwek"/>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AE46FA"/>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3">
    <w:nsid w:val="00000038"/>
    <w:multiLevelType w:val="multilevel"/>
    <w:tmpl w:val="00000038"/>
    <w:name w:val="WW8Num5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137C2EB3"/>
    <w:multiLevelType w:val="hybridMultilevel"/>
    <w:tmpl w:val="DC98552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1CA947DC"/>
    <w:multiLevelType w:val="hybridMultilevel"/>
    <w:tmpl w:val="CA8611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4D1170A"/>
    <w:multiLevelType w:val="singleLevel"/>
    <w:tmpl w:val="9536A43C"/>
    <w:lvl w:ilvl="0">
      <w:numFmt w:val="bullet"/>
      <w:pStyle w:val="Listapunktowana2"/>
      <w:lvlText w:val="-"/>
      <w:lvlJc w:val="left"/>
      <w:pPr>
        <w:tabs>
          <w:tab w:val="num" w:pos="360"/>
        </w:tabs>
        <w:ind w:left="340" w:hanging="340"/>
      </w:pPr>
      <w:rPr>
        <w:rFonts w:hint="default"/>
      </w:rPr>
    </w:lvl>
  </w:abstractNum>
  <w:abstractNum w:abstractNumId="7">
    <w:nsid w:val="3F31725C"/>
    <w:multiLevelType w:val="multilevel"/>
    <w:tmpl w:val="CD76A59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44732FB6"/>
    <w:multiLevelType w:val="hybridMultilevel"/>
    <w:tmpl w:val="96E664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D7615F8"/>
    <w:multiLevelType w:val="hybridMultilevel"/>
    <w:tmpl w:val="2D50B270"/>
    <w:lvl w:ilvl="0" w:tplc="04150017">
      <w:start w:val="1"/>
      <w:numFmt w:val="lowerLetter"/>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9AA523B"/>
    <w:multiLevelType w:val="hybridMultilevel"/>
    <w:tmpl w:val="2D50B270"/>
    <w:lvl w:ilvl="0" w:tplc="04150017">
      <w:start w:val="1"/>
      <w:numFmt w:val="lowerLetter"/>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6"/>
  </w:num>
  <w:num w:numId="14">
    <w:abstractNumId w:val="7"/>
  </w:num>
  <w:num w:numId="15">
    <w:abstractNumId w:val="4"/>
  </w:num>
  <w:num w:numId="16">
    <w:abstractNumId w:val="10"/>
  </w:num>
  <w:num w:numId="17">
    <w:abstractNumId w:val="9"/>
  </w:num>
  <w:num w:numId="18">
    <w:abstractNumId w:val="8"/>
  </w:num>
  <w:num w:numId="1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40BC4"/>
    <w:rsid w:val="000044D5"/>
    <w:rsid w:val="00004DF1"/>
    <w:rsid w:val="00006836"/>
    <w:rsid w:val="00007BEF"/>
    <w:rsid w:val="00010DCA"/>
    <w:rsid w:val="00010F99"/>
    <w:rsid w:val="0001137A"/>
    <w:rsid w:val="00015E96"/>
    <w:rsid w:val="00017EA0"/>
    <w:rsid w:val="0002433B"/>
    <w:rsid w:val="000244D3"/>
    <w:rsid w:val="00024922"/>
    <w:rsid w:val="0002683A"/>
    <w:rsid w:val="000275A9"/>
    <w:rsid w:val="0003008D"/>
    <w:rsid w:val="00030D37"/>
    <w:rsid w:val="00033698"/>
    <w:rsid w:val="00034835"/>
    <w:rsid w:val="00042DFF"/>
    <w:rsid w:val="00043B5A"/>
    <w:rsid w:val="000446F1"/>
    <w:rsid w:val="00044739"/>
    <w:rsid w:val="000472A3"/>
    <w:rsid w:val="00052AA2"/>
    <w:rsid w:val="00052AEB"/>
    <w:rsid w:val="00053506"/>
    <w:rsid w:val="00053D53"/>
    <w:rsid w:val="000553A2"/>
    <w:rsid w:val="00057216"/>
    <w:rsid w:val="00060105"/>
    <w:rsid w:val="0006193A"/>
    <w:rsid w:val="00062888"/>
    <w:rsid w:val="000633E2"/>
    <w:rsid w:val="00063D35"/>
    <w:rsid w:val="000659B1"/>
    <w:rsid w:val="00072D89"/>
    <w:rsid w:val="00072F66"/>
    <w:rsid w:val="00075BFC"/>
    <w:rsid w:val="00075C6E"/>
    <w:rsid w:val="00075DE7"/>
    <w:rsid w:val="0007752F"/>
    <w:rsid w:val="00080809"/>
    <w:rsid w:val="000815DA"/>
    <w:rsid w:val="00082552"/>
    <w:rsid w:val="0008418D"/>
    <w:rsid w:val="000844CF"/>
    <w:rsid w:val="000844FC"/>
    <w:rsid w:val="00085DE4"/>
    <w:rsid w:val="00090FDA"/>
    <w:rsid w:val="000927C5"/>
    <w:rsid w:val="00094D24"/>
    <w:rsid w:val="000958FC"/>
    <w:rsid w:val="00096D9E"/>
    <w:rsid w:val="000A0431"/>
    <w:rsid w:val="000A3CCB"/>
    <w:rsid w:val="000A3FF0"/>
    <w:rsid w:val="000A4DCF"/>
    <w:rsid w:val="000A60A9"/>
    <w:rsid w:val="000B0D5B"/>
    <w:rsid w:val="000B107B"/>
    <w:rsid w:val="000B11F6"/>
    <w:rsid w:val="000B3A10"/>
    <w:rsid w:val="000B429A"/>
    <w:rsid w:val="000B60F9"/>
    <w:rsid w:val="000B6D90"/>
    <w:rsid w:val="000D2088"/>
    <w:rsid w:val="000D3374"/>
    <w:rsid w:val="000E03FA"/>
    <w:rsid w:val="000E0AC1"/>
    <w:rsid w:val="000E122C"/>
    <w:rsid w:val="000E4BBB"/>
    <w:rsid w:val="000E68CC"/>
    <w:rsid w:val="000E78A8"/>
    <w:rsid w:val="000F0C4B"/>
    <w:rsid w:val="000F4DEF"/>
    <w:rsid w:val="000F50C9"/>
    <w:rsid w:val="000F59DA"/>
    <w:rsid w:val="000F5AE1"/>
    <w:rsid w:val="000F68FA"/>
    <w:rsid w:val="000F6EBB"/>
    <w:rsid w:val="00100A79"/>
    <w:rsid w:val="00101604"/>
    <w:rsid w:val="0010189B"/>
    <w:rsid w:val="00110228"/>
    <w:rsid w:val="00110660"/>
    <w:rsid w:val="001115AB"/>
    <w:rsid w:val="001135F4"/>
    <w:rsid w:val="00114D15"/>
    <w:rsid w:val="00117884"/>
    <w:rsid w:val="001205EE"/>
    <w:rsid w:val="00121DAE"/>
    <w:rsid w:val="00124A06"/>
    <w:rsid w:val="001264A0"/>
    <w:rsid w:val="00126F15"/>
    <w:rsid w:val="001320FA"/>
    <w:rsid w:val="00134807"/>
    <w:rsid w:val="00151FBA"/>
    <w:rsid w:val="0015301B"/>
    <w:rsid w:val="00154022"/>
    <w:rsid w:val="00177E69"/>
    <w:rsid w:val="00177FEE"/>
    <w:rsid w:val="00180198"/>
    <w:rsid w:val="0018410D"/>
    <w:rsid w:val="00184C93"/>
    <w:rsid w:val="0018539B"/>
    <w:rsid w:val="00191F11"/>
    <w:rsid w:val="00192A2F"/>
    <w:rsid w:val="00192BE2"/>
    <w:rsid w:val="001975EB"/>
    <w:rsid w:val="001A0185"/>
    <w:rsid w:val="001A035D"/>
    <w:rsid w:val="001A0696"/>
    <w:rsid w:val="001A0C5C"/>
    <w:rsid w:val="001A1285"/>
    <w:rsid w:val="001A2925"/>
    <w:rsid w:val="001A46CF"/>
    <w:rsid w:val="001A763B"/>
    <w:rsid w:val="001A78B8"/>
    <w:rsid w:val="001B40C9"/>
    <w:rsid w:val="001B6C25"/>
    <w:rsid w:val="001C0BFF"/>
    <w:rsid w:val="001C1B49"/>
    <w:rsid w:val="001C37C4"/>
    <w:rsid w:val="001C3E91"/>
    <w:rsid w:val="001C47E0"/>
    <w:rsid w:val="001D282E"/>
    <w:rsid w:val="001D3AAD"/>
    <w:rsid w:val="001D3B63"/>
    <w:rsid w:val="001D464C"/>
    <w:rsid w:val="001D4A7F"/>
    <w:rsid w:val="001D5B08"/>
    <w:rsid w:val="001D73C7"/>
    <w:rsid w:val="001E1994"/>
    <w:rsid w:val="001E1A08"/>
    <w:rsid w:val="001E236A"/>
    <w:rsid w:val="001E2820"/>
    <w:rsid w:val="001E2911"/>
    <w:rsid w:val="001E4367"/>
    <w:rsid w:val="001E5002"/>
    <w:rsid w:val="001E7E26"/>
    <w:rsid w:val="001F0779"/>
    <w:rsid w:val="001F3661"/>
    <w:rsid w:val="001F56C7"/>
    <w:rsid w:val="001F693F"/>
    <w:rsid w:val="002029CD"/>
    <w:rsid w:val="00202F8C"/>
    <w:rsid w:val="00206892"/>
    <w:rsid w:val="00210218"/>
    <w:rsid w:val="0021253A"/>
    <w:rsid w:val="0021304F"/>
    <w:rsid w:val="002134B6"/>
    <w:rsid w:val="00213BEB"/>
    <w:rsid w:val="00215312"/>
    <w:rsid w:val="00221F3C"/>
    <w:rsid w:val="0022386D"/>
    <w:rsid w:val="00230891"/>
    <w:rsid w:val="00232296"/>
    <w:rsid w:val="00232B1E"/>
    <w:rsid w:val="00234CFB"/>
    <w:rsid w:val="0023749F"/>
    <w:rsid w:val="00237A35"/>
    <w:rsid w:val="00241AE9"/>
    <w:rsid w:val="002422CC"/>
    <w:rsid w:val="002425CB"/>
    <w:rsid w:val="002453C3"/>
    <w:rsid w:val="00246FAA"/>
    <w:rsid w:val="002474C4"/>
    <w:rsid w:val="0025196A"/>
    <w:rsid w:val="002539CC"/>
    <w:rsid w:val="00253D7B"/>
    <w:rsid w:val="0025630F"/>
    <w:rsid w:val="00262C4F"/>
    <w:rsid w:val="00262E45"/>
    <w:rsid w:val="00263478"/>
    <w:rsid w:val="00264961"/>
    <w:rsid w:val="0026616C"/>
    <w:rsid w:val="00267668"/>
    <w:rsid w:val="00267F23"/>
    <w:rsid w:val="00270884"/>
    <w:rsid w:val="00271A85"/>
    <w:rsid w:val="00272428"/>
    <w:rsid w:val="00274888"/>
    <w:rsid w:val="00275598"/>
    <w:rsid w:val="002765E6"/>
    <w:rsid w:val="00281930"/>
    <w:rsid w:val="00287045"/>
    <w:rsid w:val="0029079A"/>
    <w:rsid w:val="00294AD7"/>
    <w:rsid w:val="002A015C"/>
    <w:rsid w:val="002A517E"/>
    <w:rsid w:val="002B3DE7"/>
    <w:rsid w:val="002B7086"/>
    <w:rsid w:val="002C10E6"/>
    <w:rsid w:val="002C1F13"/>
    <w:rsid w:val="002C37D3"/>
    <w:rsid w:val="002C397C"/>
    <w:rsid w:val="002C659D"/>
    <w:rsid w:val="002C6F92"/>
    <w:rsid w:val="002D0451"/>
    <w:rsid w:val="002D3896"/>
    <w:rsid w:val="002D491F"/>
    <w:rsid w:val="002E0DCA"/>
    <w:rsid w:val="002E18FF"/>
    <w:rsid w:val="002E7FA6"/>
    <w:rsid w:val="002F1B4B"/>
    <w:rsid w:val="002F22B7"/>
    <w:rsid w:val="002F2931"/>
    <w:rsid w:val="002F32EC"/>
    <w:rsid w:val="002F4520"/>
    <w:rsid w:val="002F5EEE"/>
    <w:rsid w:val="00301B8C"/>
    <w:rsid w:val="00302A4D"/>
    <w:rsid w:val="00303DA9"/>
    <w:rsid w:val="00304BBC"/>
    <w:rsid w:val="00307DEF"/>
    <w:rsid w:val="003155F7"/>
    <w:rsid w:val="0032334E"/>
    <w:rsid w:val="003234AD"/>
    <w:rsid w:val="00324E19"/>
    <w:rsid w:val="0032581C"/>
    <w:rsid w:val="00327A3C"/>
    <w:rsid w:val="00330B4E"/>
    <w:rsid w:val="003321A5"/>
    <w:rsid w:val="00334B38"/>
    <w:rsid w:val="003352A5"/>
    <w:rsid w:val="00336861"/>
    <w:rsid w:val="00344ABD"/>
    <w:rsid w:val="003456EF"/>
    <w:rsid w:val="00351ACE"/>
    <w:rsid w:val="00352DB9"/>
    <w:rsid w:val="0035416A"/>
    <w:rsid w:val="0035519D"/>
    <w:rsid w:val="0035620A"/>
    <w:rsid w:val="003600D6"/>
    <w:rsid w:val="0036377F"/>
    <w:rsid w:val="00365BD1"/>
    <w:rsid w:val="003677A6"/>
    <w:rsid w:val="00371475"/>
    <w:rsid w:val="00373275"/>
    <w:rsid w:val="0037468A"/>
    <w:rsid w:val="003751E6"/>
    <w:rsid w:val="00375AF2"/>
    <w:rsid w:val="00381060"/>
    <w:rsid w:val="0038245C"/>
    <w:rsid w:val="00382FEB"/>
    <w:rsid w:val="003854F2"/>
    <w:rsid w:val="00385633"/>
    <w:rsid w:val="0039376B"/>
    <w:rsid w:val="0039662F"/>
    <w:rsid w:val="003A05D6"/>
    <w:rsid w:val="003A1A2E"/>
    <w:rsid w:val="003B0173"/>
    <w:rsid w:val="003B2253"/>
    <w:rsid w:val="003B4FC7"/>
    <w:rsid w:val="003B600E"/>
    <w:rsid w:val="003C025A"/>
    <w:rsid w:val="003C2B04"/>
    <w:rsid w:val="003C3060"/>
    <w:rsid w:val="003C3261"/>
    <w:rsid w:val="003C3A4A"/>
    <w:rsid w:val="003C3F32"/>
    <w:rsid w:val="003C41C8"/>
    <w:rsid w:val="003C5A58"/>
    <w:rsid w:val="003D0848"/>
    <w:rsid w:val="003D1755"/>
    <w:rsid w:val="003D1D14"/>
    <w:rsid w:val="003D486A"/>
    <w:rsid w:val="003D5AF9"/>
    <w:rsid w:val="003D7D91"/>
    <w:rsid w:val="003E0E7D"/>
    <w:rsid w:val="003E3532"/>
    <w:rsid w:val="003E5290"/>
    <w:rsid w:val="003E52F9"/>
    <w:rsid w:val="003E5A9C"/>
    <w:rsid w:val="003E6FAC"/>
    <w:rsid w:val="003E76DC"/>
    <w:rsid w:val="003F1252"/>
    <w:rsid w:val="003F436E"/>
    <w:rsid w:val="003F4A17"/>
    <w:rsid w:val="003F4C77"/>
    <w:rsid w:val="004026B0"/>
    <w:rsid w:val="00404C15"/>
    <w:rsid w:val="0041333F"/>
    <w:rsid w:val="00413C0F"/>
    <w:rsid w:val="00414F3A"/>
    <w:rsid w:val="004158D6"/>
    <w:rsid w:val="0042031B"/>
    <w:rsid w:val="00427A62"/>
    <w:rsid w:val="00431614"/>
    <w:rsid w:val="00435091"/>
    <w:rsid w:val="00440BC4"/>
    <w:rsid w:val="004437DB"/>
    <w:rsid w:val="0044539C"/>
    <w:rsid w:val="004465C4"/>
    <w:rsid w:val="00451D14"/>
    <w:rsid w:val="00454FAA"/>
    <w:rsid w:val="00456DB0"/>
    <w:rsid w:val="004650FA"/>
    <w:rsid w:val="004660B7"/>
    <w:rsid w:val="00466C7F"/>
    <w:rsid w:val="00467727"/>
    <w:rsid w:val="0047080C"/>
    <w:rsid w:val="00474CCA"/>
    <w:rsid w:val="00474FB1"/>
    <w:rsid w:val="00480A4C"/>
    <w:rsid w:val="00482A80"/>
    <w:rsid w:val="00485B97"/>
    <w:rsid w:val="00487049"/>
    <w:rsid w:val="0049402E"/>
    <w:rsid w:val="0049590D"/>
    <w:rsid w:val="00495BBA"/>
    <w:rsid w:val="00495D47"/>
    <w:rsid w:val="00495E80"/>
    <w:rsid w:val="00496A07"/>
    <w:rsid w:val="004A1F08"/>
    <w:rsid w:val="004A2EDE"/>
    <w:rsid w:val="004A4FAE"/>
    <w:rsid w:val="004B48F7"/>
    <w:rsid w:val="004B4E05"/>
    <w:rsid w:val="004B5FB1"/>
    <w:rsid w:val="004B6586"/>
    <w:rsid w:val="004C22A7"/>
    <w:rsid w:val="004C2CC5"/>
    <w:rsid w:val="004C48D6"/>
    <w:rsid w:val="004C5363"/>
    <w:rsid w:val="004C64BD"/>
    <w:rsid w:val="004C677F"/>
    <w:rsid w:val="004C6820"/>
    <w:rsid w:val="004C6988"/>
    <w:rsid w:val="004C7009"/>
    <w:rsid w:val="004D0211"/>
    <w:rsid w:val="004D0CF8"/>
    <w:rsid w:val="004D1364"/>
    <w:rsid w:val="004D347B"/>
    <w:rsid w:val="004D5D3C"/>
    <w:rsid w:val="004E0452"/>
    <w:rsid w:val="004E54FA"/>
    <w:rsid w:val="004E5CA4"/>
    <w:rsid w:val="004E6970"/>
    <w:rsid w:val="004E70AD"/>
    <w:rsid w:val="004F032B"/>
    <w:rsid w:val="004F741C"/>
    <w:rsid w:val="00501E47"/>
    <w:rsid w:val="005024E9"/>
    <w:rsid w:val="00503587"/>
    <w:rsid w:val="005055CE"/>
    <w:rsid w:val="0051152F"/>
    <w:rsid w:val="00513855"/>
    <w:rsid w:val="0051409D"/>
    <w:rsid w:val="005160FA"/>
    <w:rsid w:val="00516E31"/>
    <w:rsid w:val="005242EF"/>
    <w:rsid w:val="005255CF"/>
    <w:rsid w:val="00525F84"/>
    <w:rsid w:val="0052650F"/>
    <w:rsid w:val="00526CF2"/>
    <w:rsid w:val="00527E28"/>
    <w:rsid w:val="005310B0"/>
    <w:rsid w:val="00531BBF"/>
    <w:rsid w:val="00533ED3"/>
    <w:rsid w:val="005365D2"/>
    <w:rsid w:val="00536B84"/>
    <w:rsid w:val="00537780"/>
    <w:rsid w:val="00540A7E"/>
    <w:rsid w:val="00541259"/>
    <w:rsid w:val="00541465"/>
    <w:rsid w:val="00544B55"/>
    <w:rsid w:val="00550F2E"/>
    <w:rsid w:val="005523F2"/>
    <w:rsid w:val="00552A89"/>
    <w:rsid w:val="00561A87"/>
    <w:rsid w:val="00563043"/>
    <w:rsid w:val="005652AF"/>
    <w:rsid w:val="005667DA"/>
    <w:rsid w:val="0057121F"/>
    <w:rsid w:val="00571FC0"/>
    <w:rsid w:val="0057407D"/>
    <w:rsid w:val="00580372"/>
    <w:rsid w:val="00580DD2"/>
    <w:rsid w:val="00585DE0"/>
    <w:rsid w:val="005860C9"/>
    <w:rsid w:val="005955A8"/>
    <w:rsid w:val="0059761A"/>
    <w:rsid w:val="005A0165"/>
    <w:rsid w:val="005A028B"/>
    <w:rsid w:val="005A070F"/>
    <w:rsid w:val="005A1996"/>
    <w:rsid w:val="005A2026"/>
    <w:rsid w:val="005A21C8"/>
    <w:rsid w:val="005A3D56"/>
    <w:rsid w:val="005A4A6A"/>
    <w:rsid w:val="005B3356"/>
    <w:rsid w:val="005B6056"/>
    <w:rsid w:val="005B6474"/>
    <w:rsid w:val="005C1FBA"/>
    <w:rsid w:val="005C2B70"/>
    <w:rsid w:val="005C2E3D"/>
    <w:rsid w:val="005D002E"/>
    <w:rsid w:val="005D26D8"/>
    <w:rsid w:val="005E0A65"/>
    <w:rsid w:val="005E0DDC"/>
    <w:rsid w:val="005E127A"/>
    <w:rsid w:val="005E1581"/>
    <w:rsid w:val="005E1734"/>
    <w:rsid w:val="005E2DFE"/>
    <w:rsid w:val="005E5644"/>
    <w:rsid w:val="005E5704"/>
    <w:rsid w:val="005E5E8A"/>
    <w:rsid w:val="005F0CAD"/>
    <w:rsid w:val="005F190C"/>
    <w:rsid w:val="005F2D52"/>
    <w:rsid w:val="005F38E8"/>
    <w:rsid w:val="005F4DE8"/>
    <w:rsid w:val="005F5112"/>
    <w:rsid w:val="005F7EBA"/>
    <w:rsid w:val="00601546"/>
    <w:rsid w:val="00611005"/>
    <w:rsid w:val="006111FE"/>
    <w:rsid w:val="00611582"/>
    <w:rsid w:val="00612C0E"/>
    <w:rsid w:val="0061373F"/>
    <w:rsid w:val="0061659D"/>
    <w:rsid w:val="00623CCC"/>
    <w:rsid w:val="006258B4"/>
    <w:rsid w:val="00625DAA"/>
    <w:rsid w:val="00626160"/>
    <w:rsid w:val="00630951"/>
    <w:rsid w:val="00632852"/>
    <w:rsid w:val="00633100"/>
    <w:rsid w:val="006339B5"/>
    <w:rsid w:val="00633DB1"/>
    <w:rsid w:val="006354E5"/>
    <w:rsid w:val="006362CA"/>
    <w:rsid w:val="006417BB"/>
    <w:rsid w:val="0064354A"/>
    <w:rsid w:val="00646F9B"/>
    <w:rsid w:val="0065030A"/>
    <w:rsid w:val="00650C3A"/>
    <w:rsid w:val="00653468"/>
    <w:rsid w:val="006534BF"/>
    <w:rsid w:val="00653D32"/>
    <w:rsid w:val="00655CCE"/>
    <w:rsid w:val="0065797D"/>
    <w:rsid w:val="00662262"/>
    <w:rsid w:val="00662C21"/>
    <w:rsid w:val="00664172"/>
    <w:rsid w:val="00665B3A"/>
    <w:rsid w:val="0066743F"/>
    <w:rsid w:val="00667CE0"/>
    <w:rsid w:val="006719BD"/>
    <w:rsid w:val="006752C4"/>
    <w:rsid w:val="006758F0"/>
    <w:rsid w:val="00675995"/>
    <w:rsid w:val="00683CF9"/>
    <w:rsid w:val="00684F44"/>
    <w:rsid w:val="0068509E"/>
    <w:rsid w:val="00685190"/>
    <w:rsid w:val="00687E6C"/>
    <w:rsid w:val="00690D37"/>
    <w:rsid w:val="00692FE9"/>
    <w:rsid w:val="00695414"/>
    <w:rsid w:val="006955CB"/>
    <w:rsid w:val="00695B0D"/>
    <w:rsid w:val="006961C7"/>
    <w:rsid w:val="0069664D"/>
    <w:rsid w:val="00697160"/>
    <w:rsid w:val="006971C4"/>
    <w:rsid w:val="006A132F"/>
    <w:rsid w:val="006A152E"/>
    <w:rsid w:val="006A3B70"/>
    <w:rsid w:val="006A4F30"/>
    <w:rsid w:val="006A6F91"/>
    <w:rsid w:val="006B077B"/>
    <w:rsid w:val="006B2FE4"/>
    <w:rsid w:val="006B37DF"/>
    <w:rsid w:val="006B4D64"/>
    <w:rsid w:val="006B54C4"/>
    <w:rsid w:val="006B6DDC"/>
    <w:rsid w:val="006C4382"/>
    <w:rsid w:val="006C6240"/>
    <w:rsid w:val="006C7DA1"/>
    <w:rsid w:val="006D0677"/>
    <w:rsid w:val="006D3B04"/>
    <w:rsid w:val="006D6512"/>
    <w:rsid w:val="006D6D4D"/>
    <w:rsid w:val="006D76E2"/>
    <w:rsid w:val="006E098A"/>
    <w:rsid w:val="006E0FC3"/>
    <w:rsid w:val="006E1D6B"/>
    <w:rsid w:val="006E2BE2"/>
    <w:rsid w:val="006E4EDE"/>
    <w:rsid w:val="006E55EB"/>
    <w:rsid w:val="006E5822"/>
    <w:rsid w:val="006E58DF"/>
    <w:rsid w:val="006F130E"/>
    <w:rsid w:val="006F1FD7"/>
    <w:rsid w:val="006F3C29"/>
    <w:rsid w:val="006F3EE7"/>
    <w:rsid w:val="006F5839"/>
    <w:rsid w:val="006F6540"/>
    <w:rsid w:val="00702BBA"/>
    <w:rsid w:val="00703F59"/>
    <w:rsid w:val="007051AE"/>
    <w:rsid w:val="00716176"/>
    <w:rsid w:val="00717287"/>
    <w:rsid w:val="007240A1"/>
    <w:rsid w:val="007254D3"/>
    <w:rsid w:val="00725565"/>
    <w:rsid w:val="0072565C"/>
    <w:rsid w:val="00732452"/>
    <w:rsid w:val="007336CA"/>
    <w:rsid w:val="00734825"/>
    <w:rsid w:val="0073611A"/>
    <w:rsid w:val="00737DAD"/>
    <w:rsid w:val="007450C8"/>
    <w:rsid w:val="00747A36"/>
    <w:rsid w:val="00747BBA"/>
    <w:rsid w:val="00747EEF"/>
    <w:rsid w:val="007533D0"/>
    <w:rsid w:val="00755A21"/>
    <w:rsid w:val="00764B08"/>
    <w:rsid w:val="00770712"/>
    <w:rsid w:val="00770F45"/>
    <w:rsid w:val="00773DCB"/>
    <w:rsid w:val="00774CAD"/>
    <w:rsid w:val="007779B6"/>
    <w:rsid w:val="00781250"/>
    <w:rsid w:val="00785F02"/>
    <w:rsid w:val="00790EDA"/>
    <w:rsid w:val="007951B5"/>
    <w:rsid w:val="00795D7E"/>
    <w:rsid w:val="007A02BB"/>
    <w:rsid w:val="007A2E62"/>
    <w:rsid w:val="007A35B5"/>
    <w:rsid w:val="007A4F69"/>
    <w:rsid w:val="007A50BB"/>
    <w:rsid w:val="007A57ED"/>
    <w:rsid w:val="007B1D94"/>
    <w:rsid w:val="007B40BC"/>
    <w:rsid w:val="007B5A2E"/>
    <w:rsid w:val="007C2310"/>
    <w:rsid w:val="007C4046"/>
    <w:rsid w:val="007C4D19"/>
    <w:rsid w:val="007C5871"/>
    <w:rsid w:val="007C5D96"/>
    <w:rsid w:val="007C7AFF"/>
    <w:rsid w:val="007C7E00"/>
    <w:rsid w:val="007D070C"/>
    <w:rsid w:val="007D270E"/>
    <w:rsid w:val="007D4E86"/>
    <w:rsid w:val="007D56D0"/>
    <w:rsid w:val="007D7AC3"/>
    <w:rsid w:val="007D7CAC"/>
    <w:rsid w:val="007E56D4"/>
    <w:rsid w:val="007F2323"/>
    <w:rsid w:val="007F3F9A"/>
    <w:rsid w:val="007F4F05"/>
    <w:rsid w:val="007F7AF3"/>
    <w:rsid w:val="007F7B8A"/>
    <w:rsid w:val="008015B9"/>
    <w:rsid w:val="0080312A"/>
    <w:rsid w:val="00805829"/>
    <w:rsid w:val="00806760"/>
    <w:rsid w:val="00813714"/>
    <w:rsid w:val="00814AAF"/>
    <w:rsid w:val="00817B04"/>
    <w:rsid w:val="00822882"/>
    <w:rsid w:val="00824892"/>
    <w:rsid w:val="00831AF3"/>
    <w:rsid w:val="00833742"/>
    <w:rsid w:val="0083382B"/>
    <w:rsid w:val="00834352"/>
    <w:rsid w:val="00835D85"/>
    <w:rsid w:val="00836FCA"/>
    <w:rsid w:val="008377B0"/>
    <w:rsid w:val="008407F4"/>
    <w:rsid w:val="008415E8"/>
    <w:rsid w:val="00841E77"/>
    <w:rsid w:val="00847D4B"/>
    <w:rsid w:val="00851AC8"/>
    <w:rsid w:val="00853DD5"/>
    <w:rsid w:val="00854EFF"/>
    <w:rsid w:val="008554B1"/>
    <w:rsid w:val="00856EC5"/>
    <w:rsid w:val="008628C6"/>
    <w:rsid w:val="00863DA8"/>
    <w:rsid w:val="00863FAD"/>
    <w:rsid w:val="00864C0F"/>
    <w:rsid w:val="008672DC"/>
    <w:rsid w:val="008700C4"/>
    <w:rsid w:val="0087497B"/>
    <w:rsid w:val="00882F57"/>
    <w:rsid w:val="008837A1"/>
    <w:rsid w:val="0088482B"/>
    <w:rsid w:val="00886DAF"/>
    <w:rsid w:val="00894360"/>
    <w:rsid w:val="00896144"/>
    <w:rsid w:val="008A44A2"/>
    <w:rsid w:val="008A5BEA"/>
    <w:rsid w:val="008A5FB7"/>
    <w:rsid w:val="008B2F20"/>
    <w:rsid w:val="008B3665"/>
    <w:rsid w:val="008B76FC"/>
    <w:rsid w:val="008C14EC"/>
    <w:rsid w:val="008C18EE"/>
    <w:rsid w:val="008C428F"/>
    <w:rsid w:val="008C4959"/>
    <w:rsid w:val="008C614E"/>
    <w:rsid w:val="008C7ABA"/>
    <w:rsid w:val="008C7FBA"/>
    <w:rsid w:val="008D0A75"/>
    <w:rsid w:val="008D1455"/>
    <w:rsid w:val="008D32A1"/>
    <w:rsid w:val="008E3B6C"/>
    <w:rsid w:val="008E3F8A"/>
    <w:rsid w:val="008F191B"/>
    <w:rsid w:val="008F23DC"/>
    <w:rsid w:val="008F5A14"/>
    <w:rsid w:val="008F6F69"/>
    <w:rsid w:val="00900C6A"/>
    <w:rsid w:val="00902E20"/>
    <w:rsid w:val="00904283"/>
    <w:rsid w:val="00904C90"/>
    <w:rsid w:val="00904D8A"/>
    <w:rsid w:val="00907F39"/>
    <w:rsid w:val="00911A3D"/>
    <w:rsid w:val="00911DEE"/>
    <w:rsid w:val="00912AAF"/>
    <w:rsid w:val="009137DE"/>
    <w:rsid w:val="009147F2"/>
    <w:rsid w:val="0091622A"/>
    <w:rsid w:val="00916C35"/>
    <w:rsid w:val="00923473"/>
    <w:rsid w:val="00923606"/>
    <w:rsid w:val="0092656D"/>
    <w:rsid w:val="009318CF"/>
    <w:rsid w:val="00931E21"/>
    <w:rsid w:val="009320F6"/>
    <w:rsid w:val="00932489"/>
    <w:rsid w:val="00942757"/>
    <w:rsid w:val="0094492A"/>
    <w:rsid w:val="00944F7D"/>
    <w:rsid w:val="0094562C"/>
    <w:rsid w:val="00945B39"/>
    <w:rsid w:val="00946A89"/>
    <w:rsid w:val="00946CC0"/>
    <w:rsid w:val="00947D4E"/>
    <w:rsid w:val="00950A17"/>
    <w:rsid w:val="00952EC7"/>
    <w:rsid w:val="0095300F"/>
    <w:rsid w:val="0095375A"/>
    <w:rsid w:val="00955D4B"/>
    <w:rsid w:val="0095715C"/>
    <w:rsid w:val="00957ECC"/>
    <w:rsid w:val="00960C2A"/>
    <w:rsid w:val="009624E0"/>
    <w:rsid w:val="00964B50"/>
    <w:rsid w:val="00964C3A"/>
    <w:rsid w:val="00965193"/>
    <w:rsid w:val="009657D8"/>
    <w:rsid w:val="00967A8A"/>
    <w:rsid w:val="00973C12"/>
    <w:rsid w:val="00973CA7"/>
    <w:rsid w:val="00973CA8"/>
    <w:rsid w:val="00980B2F"/>
    <w:rsid w:val="009813A8"/>
    <w:rsid w:val="009827FF"/>
    <w:rsid w:val="009878CA"/>
    <w:rsid w:val="0099355C"/>
    <w:rsid w:val="00994156"/>
    <w:rsid w:val="0099678F"/>
    <w:rsid w:val="00996C46"/>
    <w:rsid w:val="00997F06"/>
    <w:rsid w:val="009A1118"/>
    <w:rsid w:val="009A1CA5"/>
    <w:rsid w:val="009A31A6"/>
    <w:rsid w:val="009A47C8"/>
    <w:rsid w:val="009B5D7C"/>
    <w:rsid w:val="009D188B"/>
    <w:rsid w:val="009D2FD3"/>
    <w:rsid w:val="009D5D7E"/>
    <w:rsid w:val="009D651A"/>
    <w:rsid w:val="009D7114"/>
    <w:rsid w:val="009E356B"/>
    <w:rsid w:val="009E758B"/>
    <w:rsid w:val="009F02E3"/>
    <w:rsid w:val="009F79D2"/>
    <w:rsid w:val="00A02842"/>
    <w:rsid w:val="00A03F69"/>
    <w:rsid w:val="00A05123"/>
    <w:rsid w:val="00A05CBB"/>
    <w:rsid w:val="00A10B0E"/>
    <w:rsid w:val="00A12B01"/>
    <w:rsid w:val="00A140E0"/>
    <w:rsid w:val="00A157E8"/>
    <w:rsid w:val="00A171CD"/>
    <w:rsid w:val="00A17921"/>
    <w:rsid w:val="00A20470"/>
    <w:rsid w:val="00A2227D"/>
    <w:rsid w:val="00A2315E"/>
    <w:rsid w:val="00A23AC1"/>
    <w:rsid w:val="00A24013"/>
    <w:rsid w:val="00A24C26"/>
    <w:rsid w:val="00A303DD"/>
    <w:rsid w:val="00A306DF"/>
    <w:rsid w:val="00A30CE2"/>
    <w:rsid w:val="00A3547B"/>
    <w:rsid w:val="00A40004"/>
    <w:rsid w:val="00A418E7"/>
    <w:rsid w:val="00A41A78"/>
    <w:rsid w:val="00A4320F"/>
    <w:rsid w:val="00A43471"/>
    <w:rsid w:val="00A4456F"/>
    <w:rsid w:val="00A45E2A"/>
    <w:rsid w:val="00A471F3"/>
    <w:rsid w:val="00A52105"/>
    <w:rsid w:val="00A530A3"/>
    <w:rsid w:val="00A540F9"/>
    <w:rsid w:val="00A60310"/>
    <w:rsid w:val="00A715DF"/>
    <w:rsid w:val="00A74835"/>
    <w:rsid w:val="00A74EAD"/>
    <w:rsid w:val="00A7575D"/>
    <w:rsid w:val="00A767EF"/>
    <w:rsid w:val="00A771DE"/>
    <w:rsid w:val="00A774A7"/>
    <w:rsid w:val="00A80CF6"/>
    <w:rsid w:val="00A83A73"/>
    <w:rsid w:val="00A92A2A"/>
    <w:rsid w:val="00A9337C"/>
    <w:rsid w:val="00A96803"/>
    <w:rsid w:val="00AA4AE9"/>
    <w:rsid w:val="00AA50DE"/>
    <w:rsid w:val="00AA588A"/>
    <w:rsid w:val="00AA5CB3"/>
    <w:rsid w:val="00AB0485"/>
    <w:rsid w:val="00AB073B"/>
    <w:rsid w:val="00AB580D"/>
    <w:rsid w:val="00AB5EA7"/>
    <w:rsid w:val="00AB6703"/>
    <w:rsid w:val="00AC2172"/>
    <w:rsid w:val="00AC29A9"/>
    <w:rsid w:val="00AC6224"/>
    <w:rsid w:val="00AD0E06"/>
    <w:rsid w:val="00AD1590"/>
    <w:rsid w:val="00AD1607"/>
    <w:rsid w:val="00AD3967"/>
    <w:rsid w:val="00AD418E"/>
    <w:rsid w:val="00AD4635"/>
    <w:rsid w:val="00AD57EC"/>
    <w:rsid w:val="00AD614D"/>
    <w:rsid w:val="00AD6B60"/>
    <w:rsid w:val="00AD7B04"/>
    <w:rsid w:val="00AE4DD5"/>
    <w:rsid w:val="00AF2615"/>
    <w:rsid w:val="00AF2C77"/>
    <w:rsid w:val="00AF30F9"/>
    <w:rsid w:val="00AF4B05"/>
    <w:rsid w:val="00AF7CD2"/>
    <w:rsid w:val="00B02007"/>
    <w:rsid w:val="00B02864"/>
    <w:rsid w:val="00B0336F"/>
    <w:rsid w:val="00B07712"/>
    <w:rsid w:val="00B10A84"/>
    <w:rsid w:val="00B1432F"/>
    <w:rsid w:val="00B14A2C"/>
    <w:rsid w:val="00B20326"/>
    <w:rsid w:val="00B20532"/>
    <w:rsid w:val="00B21439"/>
    <w:rsid w:val="00B2486D"/>
    <w:rsid w:val="00B27A7A"/>
    <w:rsid w:val="00B30AA2"/>
    <w:rsid w:val="00B323D3"/>
    <w:rsid w:val="00B32937"/>
    <w:rsid w:val="00B34E9B"/>
    <w:rsid w:val="00B40FAC"/>
    <w:rsid w:val="00B459A5"/>
    <w:rsid w:val="00B542DA"/>
    <w:rsid w:val="00B55855"/>
    <w:rsid w:val="00B630D6"/>
    <w:rsid w:val="00B634B4"/>
    <w:rsid w:val="00B644DB"/>
    <w:rsid w:val="00B66C85"/>
    <w:rsid w:val="00B7296C"/>
    <w:rsid w:val="00B751C8"/>
    <w:rsid w:val="00B75883"/>
    <w:rsid w:val="00B76E57"/>
    <w:rsid w:val="00B7778F"/>
    <w:rsid w:val="00B81AFD"/>
    <w:rsid w:val="00B81EB7"/>
    <w:rsid w:val="00B83192"/>
    <w:rsid w:val="00B84BE5"/>
    <w:rsid w:val="00B87EA4"/>
    <w:rsid w:val="00B9047E"/>
    <w:rsid w:val="00B92A5F"/>
    <w:rsid w:val="00B93D35"/>
    <w:rsid w:val="00B97BA9"/>
    <w:rsid w:val="00BA457D"/>
    <w:rsid w:val="00BA62D7"/>
    <w:rsid w:val="00BB4D49"/>
    <w:rsid w:val="00BB719F"/>
    <w:rsid w:val="00BC03D4"/>
    <w:rsid w:val="00BC0455"/>
    <w:rsid w:val="00BC5577"/>
    <w:rsid w:val="00BC5A49"/>
    <w:rsid w:val="00BC6B23"/>
    <w:rsid w:val="00BC6BEA"/>
    <w:rsid w:val="00BC73B6"/>
    <w:rsid w:val="00BD101F"/>
    <w:rsid w:val="00BD1914"/>
    <w:rsid w:val="00BD1EF1"/>
    <w:rsid w:val="00BD271D"/>
    <w:rsid w:val="00BD4CA0"/>
    <w:rsid w:val="00BD5E20"/>
    <w:rsid w:val="00BE1F19"/>
    <w:rsid w:val="00BE2119"/>
    <w:rsid w:val="00BE55B5"/>
    <w:rsid w:val="00BE6D74"/>
    <w:rsid w:val="00BF2147"/>
    <w:rsid w:val="00BF2F70"/>
    <w:rsid w:val="00BF3B3A"/>
    <w:rsid w:val="00BF6B69"/>
    <w:rsid w:val="00BF7458"/>
    <w:rsid w:val="00C0054C"/>
    <w:rsid w:val="00C01433"/>
    <w:rsid w:val="00C01A05"/>
    <w:rsid w:val="00C039A1"/>
    <w:rsid w:val="00C046E4"/>
    <w:rsid w:val="00C10526"/>
    <w:rsid w:val="00C11504"/>
    <w:rsid w:val="00C12648"/>
    <w:rsid w:val="00C13A15"/>
    <w:rsid w:val="00C14500"/>
    <w:rsid w:val="00C1565C"/>
    <w:rsid w:val="00C16EE8"/>
    <w:rsid w:val="00C170DA"/>
    <w:rsid w:val="00C202BA"/>
    <w:rsid w:val="00C21D3C"/>
    <w:rsid w:val="00C22BE6"/>
    <w:rsid w:val="00C24FC5"/>
    <w:rsid w:val="00C25852"/>
    <w:rsid w:val="00C25F67"/>
    <w:rsid w:val="00C300D4"/>
    <w:rsid w:val="00C303AC"/>
    <w:rsid w:val="00C34367"/>
    <w:rsid w:val="00C344B5"/>
    <w:rsid w:val="00C359A5"/>
    <w:rsid w:val="00C365BF"/>
    <w:rsid w:val="00C37C19"/>
    <w:rsid w:val="00C471A9"/>
    <w:rsid w:val="00C56721"/>
    <w:rsid w:val="00C6152C"/>
    <w:rsid w:val="00C61A74"/>
    <w:rsid w:val="00C64876"/>
    <w:rsid w:val="00C65EAF"/>
    <w:rsid w:val="00C67267"/>
    <w:rsid w:val="00C70975"/>
    <w:rsid w:val="00C72E2F"/>
    <w:rsid w:val="00C73B51"/>
    <w:rsid w:val="00C7406B"/>
    <w:rsid w:val="00C77D26"/>
    <w:rsid w:val="00C806F7"/>
    <w:rsid w:val="00C81106"/>
    <w:rsid w:val="00C82343"/>
    <w:rsid w:val="00C82F45"/>
    <w:rsid w:val="00C84B53"/>
    <w:rsid w:val="00C94F79"/>
    <w:rsid w:val="00C9553C"/>
    <w:rsid w:val="00CA2BA0"/>
    <w:rsid w:val="00CA3BAF"/>
    <w:rsid w:val="00CA71CD"/>
    <w:rsid w:val="00CA71FA"/>
    <w:rsid w:val="00CB351F"/>
    <w:rsid w:val="00CB4DCD"/>
    <w:rsid w:val="00CB616C"/>
    <w:rsid w:val="00CB6DA1"/>
    <w:rsid w:val="00CB7D28"/>
    <w:rsid w:val="00CC1471"/>
    <w:rsid w:val="00CC1CE3"/>
    <w:rsid w:val="00CC46A4"/>
    <w:rsid w:val="00CC49E8"/>
    <w:rsid w:val="00CC4E05"/>
    <w:rsid w:val="00CC6FBC"/>
    <w:rsid w:val="00CD3092"/>
    <w:rsid w:val="00CD3664"/>
    <w:rsid w:val="00CD58BF"/>
    <w:rsid w:val="00CD7AB1"/>
    <w:rsid w:val="00CE55FC"/>
    <w:rsid w:val="00CE7A1C"/>
    <w:rsid w:val="00CF3E0E"/>
    <w:rsid w:val="00CF410E"/>
    <w:rsid w:val="00CF5AEC"/>
    <w:rsid w:val="00D01132"/>
    <w:rsid w:val="00D01A28"/>
    <w:rsid w:val="00D03072"/>
    <w:rsid w:val="00D05897"/>
    <w:rsid w:val="00D070AB"/>
    <w:rsid w:val="00D07F94"/>
    <w:rsid w:val="00D11F90"/>
    <w:rsid w:val="00D13B88"/>
    <w:rsid w:val="00D206BB"/>
    <w:rsid w:val="00D20859"/>
    <w:rsid w:val="00D21A50"/>
    <w:rsid w:val="00D223CA"/>
    <w:rsid w:val="00D2322D"/>
    <w:rsid w:val="00D23D51"/>
    <w:rsid w:val="00D2540A"/>
    <w:rsid w:val="00D27B5C"/>
    <w:rsid w:val="00D30C7B"/>
    <w:rsid w:val="00D32395"/>
    <w:rsid w:val="00D32BB0"/>
    <w:rsid w:val="00D34967"/>
    <w:rsid w:val="00D36B4B"/>
    <w:rsid w:val="00D36BBF"/>
    <w:rsid w:val="00D37741"/>
    <w:rsid w:val="00D37F3E"/>
    <w:rsid w:val="00D435A0"/>
    <w:rsid w:val="00D4436D"/>
    <w:rsid w:val="00D4626E"/>
    <w:rsid w:val="00D46B6E"/>
    <w:rsid w:val="00D46E46"/>
    <w:rsid w:val="00D55736"/>
    <w:rsid w:val="00D56010"/>
    <w:rsid w:val="00D5613D"/>
    <w:rsid w:val="00D56AFE"/>
    <w:rsid w:val="00D578B8"/>
    <w:rsid w:val="00D60FDD"/>
    <w:rsid w:val="00D63330"/>
    <w:rsid w:val="00D65DBB"/>
    <w:rsid w:val="00D678F1"/>
    <w:rsid w:val="00D726BF"/>
    <w:rsid w:val="00D741DE"/>
    <w:rsid w:val="00D7517D"/>
    <w:rsid w:val="00D76B93"/>
    <w:rsid w:val="00D7705B"/>
    <w:rsid w:val="00D77717"/>
    <w:rsid w:val="00D80044"/>
    <w:rsid w:val="00D82C5A"/>
    <w:rsid w:val="00D841BD"/>
    <w:rsid w:val="00D84620"/>
    <w:rsid w:val="00D8499B"/>
    <w:rsid w:val="00D90BFC"/>
    <w:rsid w:val="00D913BC"/>
    <w:rsid w:val="00D9243D"/>
    <w:rsid w:val="00D95C93"/>
    <w:rsid w:val="00D95F06"/>
    <w:rsid w:val="00D96C11"/>
    <w:rsid w:val="00D97C92"/>
    <w:rsid w:val="00DA2851"/>
    <w:rsid w:val="00DA2992"/>
    <w:rsid w:val="00DA47BD"/>
    <w:rsid w:val="00DA4FA6"/>
    <w:rsid w:val="00DA5880"/>
    <w:rsid w:val="00DA7D8A"/>
    <w:rsid w:val="00DB023C"/>
    <w:rsid w:val="00DB0BA8"/>
    <w:rsid w:val="00DB36B5"/>
    <w:rsid w:val="00DB4C6A"/>
    <w:rsid w:val="00DB5179"/>
    <w:rsid w:val="00DB79A7"/>
    <w:rsid w:val="00DC1C74"/>
    <w:rsid w:val="00DC1C7E"/>
    <w:rsid w:val="00DC3B51"/>
    <w:rsid w:val="00DC3B74"/>
    <w:rsid w:val="00DC408D"/>
    <w:rsid w:val="00DC63B2"/>
    <w:rsid w:val="00DD47B6"/>
    <w:rsid w:val="00DD4BB3"/>
    <w:rsid w:val="00DD4E03"/>
    <w:rsid w:val="00DD55FC"/>
    <w:rsid w:val="00DE2255"/>
    <w:rsid w:val="00DE2EE6"/>
    <w:rsid w:val="00DE400D"/>
    <w:rsid w:val="00DF15A2"/>
    <w:rsid w:val="00DF28D2"/>
    <w:rsid w:val="00DF6D91"/>
    <w:rsid w:val="00E025EC"/>
    <w:rsid w:val="00E071C7"/>
    <w:rsid w:val="00E1222F"/>
    <w:rsid w:val="00E134A5"/>
    <w:rsid w:val="00E15195"/>
    <w:rsid w:val="00E20138"/>
    <w:rsid w:val="00E21F4B"/>
    <w:rsid w:val="00E22CA8"/>
    <w:rsid w:val="00E23308"/>
    <w:rsid w:val="00E26552"/>
    <w:rsid w:val="00E32588"/>
    <w:rsid w:val="00E329AA"/>
    <w:rsid w:val="00E3640F"/>
    <w:rsid w:val="00E40992"/>
    <w:rsid w:val="00E42DA3"/>
    <w:rsid w:val="00E44290"/>
    <w:rsid w:val="00E44592"/>
    <w:rsid w:val="00E44AE8"/>
    <w:rsid w:val="00E46B34"/>
    <w:rsid w:val="00E47B91"/>
    <w:rsid w:val="00E51056"/>
    <w:rsid w:val="00E5110C"/>
    <w:rsid w:val="00E51C23"/>
    <w:rsid w:val="00E51F87"/>
    <w:rsid w:val="00E53B46"/>
    <w:rsid w:val="00E55671"/>
    <w:rsid w:val="00E56D27"/>
    <w:rsid w:val="00E57FC2"/>
    <w:rsid w:val="00E60500"/>
    <w:rsid w:val="00E62471"/>
    <w:rsid w:val="00E66C67"/>
    <w:rsid w:val="00E66E8A"/>
    <w:rsid w:val="00E67E00"/>
    <w:rsid w:val="00E71327"/>
    <w:rsid w:val="00E76019"/>
    <w:rsid w:val="00E805C5"/>
    <w:rsid w:val="00E8515A"/>
    <w:rsid w:val="00E91E9C"/>
    <w:rsid w:val="00E96735"/>
    <w:rsid w:val="00EA14BA"/>
    <w:rsid w:val="00EA3A7E"/>
    <w:rsid w:val="00EA541F"/>
    <w:rsid w:val="00EA7D1B"/>
    <w:rsid w:val="00EB1276"/>
    <w:rsid w:val="00EB362E"/>
    <w:rsid w:val="00EB37AF"/>
    <w:rsid w:val="00EB77D1"/>
    <w:rsid w:val="00EC270A"/>
    <w:rsid w:val="00EC2F30"/>
    <w:rsid w:val="00EC2F65"/>
    <w:rsid w:val="00EC3508"/>
    <w:rsid w:val="00EC4773"/>
    <w:rsid w:val="00EE1B97"/>
    <w:rsid w:val="00EE3B2D"/>
    <w:rsid w:val="00EE4912"/>
    <w:rsid w:val="00EE7363"/>
    <w:rsid w:val="00EF2C48"/>
    <w:rsid w:val="00EF79A7"/>
    <w:rsid w:val="00F00425"/>
    <w:rsid w:val="00F021E3"/>
    <w:rsid w:val="00F032DC"/>
    <w:rsid w:val="00F04065"/>
    <w:rsid w:val="00F11931"/>
    <w:rsid w:val="00F13E7C"/>
    <w:rsid w:val="00F218F9"/>
    <w:rsid w:val="00F227B7"/>
    <w:rsid w:val="00F23213"/>
    <w:rsid w:val="00F25F1B"/>
    <w:rsid w:val="00F3160B"/>
    <w:rsid w:val="00F317B7"/>
    <w:rsid w:val="00F32DEB"/>
    <w:rsid w:val="00F32E1B"/>
    <w:rsid w:val="00F3336F"/>
    <w:rsid w:val="00F40E2F"/>
    <w:rsid w:val="00F4302A"/>
    <w:rsid w:val="00F47E31"/>
    <w:rsid w:val="00F51B2C"/>
    <w:rsid w:val="00F55FBC"/>
    <w:rsid w:val="00F62A6E"/>
    <w:rsid w:val="00F64277"/>
    <w:rsid w:val="00F64A1B"/>
    <w:rsid w:val="00F64FA8"/>
    <w:rsid w:val="00F6603D"/>
    <w:rsid w:val="00F753CE"/>
    <w:rsid w:val="00F80100"/>
    <w:rsid w:val="00F8020D"/>
    <w:rsid w:val="00F81673"/>
    <w:rsid w:val="00F831B7"/>
    <w:rsid w:val="00F83D28"/>
    <w:rsid w:val="00F846FF"/>
    <w:rsid w:val="00F856AC"/>
    <w:rsid w:val="00F920EF"/>
    <w:rsid w:val="00F97F1B"/>
    <w:rsid w:val="00FA50CA"/>
    <w:rsid w:val="00FA58EF"/>
    <w:rsid w:val="00FA64D3"/>
    <w:rsid w:val="00FA763A"/>
    <w:rsid w:val="00FA7B9E"/>
    <w:rsid w:val="00FB128F"/>
    <w:rsid w:val="00FB179F"/>
    <w:rsid w:val="00FB5174"/>
    <w:rsid w:val="00FC60F7"/>
    <w:rsid w:val="00FC64FB"/>
    <w:rsid w:val="00FC71AF"/>
    <w:rsid w:val="00FC7A08"/>
    <w:rsid w:val="00FD025B"/>
    <w:rsid w:val="00FD0494"/>
    <w:rsid w:val="00FD04FC"/>
    <w:rsid w:val="00FD4383"/>
    <w:rsid w:val="00FD4C14"/>
    <w:rsid w:val="00FD537C"/>
    <w:rsid w:val="00FD5492"/>
    <w:rsid w:val="00FD63AA"/>
    <w:rsid w:val="00FE0582"/>
    <w:rsid w:val="00FF1336"/>
    <w:rsid w:val="00FF1BEB"/>
    <w:rsid w:val="00FF2E17"/>
    <w:rsid w:val="00FF4A33"/>
    <w:rsid w:val="00FF5252"/>
    <w:rsid w:val="00FF743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E0DCA"/>
    <w:rPr>
      <w:sz w:val="20"/>
      <w:szCs w:val="20"/>
    </w:rPr>
  </w:style>
  <w:style w:type="paragraph" w:styleId="Nagwek1">
    <w:name w:val="heading 1"/>
    <w:basedOn w:val="Normalny"/>
    <w:next w:val="Normalny"/>
    <w:link w:val="Nagwek1Znak"/>
    <w:uiPriority w:val="99"/>
    <w:qFormat/>
    <w:rsid w:val="00AD7B04"/>
    <w:pPr>
      <w:keepNext/>
      <w:jc w:val="center"/>
      <w:outlineLvl w:val="0"/>
    </w:pPr>
    <w:rPr>
      <w:b/>
      <w:sz w:val="24"/>
    </w:rPr>
  </w:style>
  <w:style w:type="paragraph" w:styleId="Nagwek2">
    <w:name w:val="heading 2"/>
    <w:basedOn w:val="Normalny"/>
    <w:next w:val="Normalny"/>
    <w:link w:val="Nagwek2Znak"/>
    <w:uiPriority w:val="99"/>
    <w:qFormat/>
    <w:rsid w:val="00AD7B04"/>
    <w:pPr>
      <w:keepNext/>
      <w:jc w:val="both"/>
      <w:outlineLvl w:val="1"/>
    </w:pPr>
    <w:rPr>
      <w:b/>
      <w:sz w:val="28"/>
    </w:rPr>
  </w:style>
  <w:style w:type="paragraph" w:styleId="Nagwek3">
    <w:name w:val="heading 3"/>
    <w:basedOn w:val="Normalny"/>
    <w:next w:val="Normalny"/>
    <w:link w:val="Nagwek3Znak"/>
    <w:uiPriority w:val="99"/>
    <w:qFormat/>
    <w:rsid w:val="00AD7B04"/>
    <w:pPr>
      <w:keepNext/>
      <w:spacing w:line="360" w:lineRule="auto"/>
      <w:jc w:val="both"/>
      <w:outlineLvl w:val="2"/>
    </w:pPr>
    <w:rPr>
      <w:b/>
      <w:i/>
      <w:sz w:val="28"/>
    </w:rPr>
  </w:style>
  <w:style w:type="paragraph" w:styleId="Nagwek4">
    <w:name w:val="heading 4"/>
    <w:basedOn w:val="Normalny"/>
    <w:next w:val="Normalny"/>
    <w:link w:val="Nagwek4Znak"/>
    <w:uiPriority w:val="99"/>
    <w:qFormat/>
    <w:rsid w:val="00AD7B04"/>
    <w:pPr>
      <w:keepNext/>
      <w:outlineLvl w:val="3"/>
    </w:pPr>
    <w:rPr>
      <w:b/>
      <w:i/>
      <w:sz w:val="28"/>
    </w:rPr>
  </w:style>
  <w:style w:type="paragraph" w:styleId="Nagwek5">
    <w:name w:val="heading 5"/>
    <w:basedOn w:val="Normalny"/>
    <w:next w:val="Normalny"/>
    <w:link w:val="Nagwek5Znak"/>
    <w:uiPriority w:val="99"/>
    <w:qFormat/>
    <w:rsid w:val="00AD7B04"/>
    <w:pPr>
      <w:keepNext/>
      <w:spacing w:line="360" w:lineRule="auto"/>
      <w:jc w:val="both"/>
      <w:outlineLvl w:val="4"/>
    </w:pPr>
    <w:rPr>
      <w:b/>
      <w:sz w:val="24"/>
    </w:rPr>
  </w:style>
  <w:style w:type="paragraph" w:styleId="Nagwek6">
    <w:name w:val="heading 6"/>
    <w:basedOn w:val="Normalny"/>
    <w:next w:val="Normalny"/>
    <w:link w:val="Nagwek6Znak"/>
    <w:uiPriority w:val="99"/>
    <w:qFormat/>
    <w:rsid w:val="00AD7B04"/>
    <w:pPr>
      <w:keepNext/>
      <w:spacing w:line="360" w:lineRule="auto"/>
      <w:jc w:val="both"/>
      <w:outlineLvl w:val="5"/>
    </w:pPr>
    <w:rPr>
      <w:sz w:val="24"/>
    </w:rPr>
  </w:style>
  <w:style w:type="paragraph" w:styleId="Nagwek7">
    <w:name w:val="heading 7"/>
    <w:basedOn w:val="Normalny"/>
    <w:next w:val="Normalny"/>
    <w:link w:val="Nagwek7Znak"/>
    <w:uiPriority w:val="99"/>
    <w:qFormat/>
    <w:rsid w:val="00AD7B04"/>
    <w:pPr>
      <w:keepNext/>
      <w:outlineLvl w:val="6"/>
    </w:pPr>
    <w:rPr>
      <w:color w:val="0000FF"/>
      <w:sz w:val="24"/>
    </w:rPr>
  </w:style>
  <w:style w:type="paragraph" w:styleId="Nagwek8">
    <w:name w:val="heading 8"/>
    <w:basedOn w:val="Normalny"/>
    <w:next w:val="Normalny"/>
    <w:link w:val="Nagwek8Znak"/>
    <w:uiPriority w:val="99"/>
    <w:qFormat/>
    <w:rsid w:val="00AD7B04"/>
    <w:pPr>
      <w:keepNext/>
      <w:spacing w:line="360" w:lineRule="auto"/>
      <w:ind w:left="360"/>
      <w:jc w:val="both"/>
      <w:outlineLvl w:val="7"/>
    </w:pPr>
    <w:rPr>
      <w:b/>
      <w:color w:val="0000FF"/>
      <w:sz w:val="28"/>
    </w:rPr>
  </w:style>
  <w:style w:type="paragraph" w:styleId="Nagwek9">
    <w:name w:val="heading 9"/>
    <w:basedOn w:val="Normalny"/>
    <w:next w:val="Normalny"/>
    <w:link w:val="Nagwek9Znak"/>
    <w:uiPriority w:val="99"/>
    <w:qFormat/>
    <w:rsid w:val="00AD7B04"/>
    <w:pPr>
      <w:keepNext/>
      <w:jc w:val="cente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1F87"/>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E51F87"/>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E51F87"/>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E51F87"/>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E51F87"/>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E51F87"/>
    <w:rPr>
      <w:rFonts w:ascii="Calibri" w:hAnsi="Calibri" w:cs="Times New Roman"/>
      <w:b/>
      <w:bCs/>
    </w:rPr>
  </w:style>
  <w:style w:type="character" w:customStyle="1" w:styleId="Nagwek7Znak">
    <w:name w:val="Nagłówek 7 Znak"/>
    <w:basedOn w:val="Domylnaczcionkaakapitu"/>
    <w:link w:val="Nagwek7"/>
    <w:uiPriority w:val="99"/>
    <w:semiHidden/>
    <w:locked/>
    <w:rsid w:val="00E51F87"/>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E51F87"/>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E51F87"/>
    <w:rPr>
      <w:rFonts w:ascii="Cambria" w:hAnsi="Cambria" w:cs="Times New Roman"/>
    </w:rPr>
  </w:style>
  <w:style w:type="paragraph" w:styleId="Adreszwrotnynakopercie">
    <w:name w:val="envelope return"/>
    <w:basedOn w:val="Normalny"/>
    <w:uiPriority w:val="99"/>
    <w:rsid w:val="00AD7B04"/>
    <w:rPr>
      <w:rFonts w:ascii="Arial" w:hAnsi="Arial"/>
      <w:b/>
    </w:rPr>
  </w:style>
  <w:style w:type="paragraph" w:styleId="Nagwek">
    <w:name w:val="header"/>
    <w:basedOn w:val="Normalny"/>
    <w:link w:val="NagwekZnak"/>
    <w:uiPriority w:val="99"/>
    <w:rsid w:val="00AD7B04"/>
    <w:pPr>
      <w:tabs>
        <w:tab w:val="center" w:pos="4536"/>
        <w:tab w:val="right" w:pos="9072"/>
      </w:tabs>
    </w:pPr>
  </w:style>
  <w:style w:type="character" w:customStyle="1" w:styleId="NagwekZnak">
    <w:name w:val="Nagłówek Znak"/>
    <w:basedOn w:val="Domylnaczcionkaakapitu"/>
    <w:link w:val="Nagwek"/>
    <w:uiPriority w:val="99"/>
    <w:locked/>
    <w:rsid w:val="007D4E86"/>
    <w:rPr>
      <w:rFonts w:cs="Times New Roman"/>
      <w:lang w:val="pl-PL" w:eastAsia="pl-PL" w:bidi="ar-SA"/>
    </w:rPr>
  </w:style>
  <w:style w:type="paragraph" w:styleId="Stopka">
    <w:name w:val="footer"/>
    <w:basedOn w:val="Normalny"/>
    <w:link w:val="StopkaZnak"/>
    <w:uiPriority w:val="99"/>
    <w:rsid w:val="00AD7B04"/>
    <w:pPr>
      <w:tabs>
        <w:tab w:val="center" w:pos="4536"/>
        <w:tab w:val="right" w:pos="9072"/>
      </w:tabs>
    </w:pPr>
  </w:style>
  <w:style w:type="character" w:customStyle="1" w:styleId="StopkaZnak">
    <w:name w:val="Stopka Znak"/>
    <w:basedOn w:val="Domylnaczcionkaakapitu"/>
    <w:link w:val="Stopka"/>
    <w:uiPriority w:val="99"/>
    <w:semiHidden/>
    <w:locked/>
    <w:rsid w:val="00E51F87"/>
    <w:rPr>
      <w:rFonts w:cs="Times New Roman"/>
      <w:sz w:val="20"/>
      <w:szCs w:val="20"/>
    </w:rPr>
  </w:style>
  <w:style w:type="paragraph" w:styleId="Tytu">
    <w:name w:val="Title"/>
    <w:basedOn w:val="Normalny"/>
    <w:link w:val="TytuZnak"/>
    <w:qFormat/>
    <w:rsid w:val="00AD7B04"/>
    <w:pPr>
      <w:spacing w:line="360" w:lineRule="auto"/>
      <w:jc w:val="center"/>
    </w:pPr>
    <w:rPr>
      <w:b/>
      <w:i/>
      <w:sz w:val="40"/>
    </w:rPr>
  </w:style>
  <w:style w:type="character" w:customStyle="1" w:styleId="TytuZnak">
    <w:name w:val="Tytuł Znak"/>
    <w:basedOn w:val="Domylnaczcionkaakapitu"/>
    <w:link w:val="Tytu"/>
    <w:locked/>
    <w:rsid w:val="00E51F87"/>
    <w:rPr>
      <w:rFonts w:ascii="Cambria" w:hAnsi="Cambria" w:cs="Times New Roman"/>
      <w:b/>
      <w:bCs/>
      <w:kern w:val="28"/>
      <w:sz w:val="32"/>
      <w:szCs w:val="32"/>
    </w:rPr>
  </w:style>
  <w:style w:type="paragraph" w:styleId="Tekstpodstawowy">
    <w:name w:val="Body Text"/>
    <w:basedOn w:val="Normalny"/>
    <w:link w:val="TekstpodstawowyZnak"/>
    <w:uiPriority w:val="99"/>
    <w:rsid w:val="00AD7B04"/>
    <w:pPr>
      <w:spacing w:line="360" w:lineRule="auto"/>
      <w:jc w:val="center"/>
    </w:pPr>
    <w:rPr>
      <w:b/>
      <w:sz w:val="96"/>
    </w:rPr>
  </w:style>
  <w:style w:type="character" w:customStyle="1" w:styleId="TekstpodstawowyZnak">
    <w:name w:val="Tekst podstawowy Znak"/>
    <w:basedOn w:val="Domylnaczcionkaakapitu"/>
    <w:link w:val="Tekstpodstawowy"/>
    <w:uiPriority w:val="99"/>
    <w:semiHidden/>
    <w:locked/>
    <w:rsid w:val="003C025A"/>
    <w:rPr>
      <w:rFonts w:cs="Times New Roman"/>
      <w:b/>
      <w:sz w:val="96"/>
      <w:lang w:val="pl-PL" w:eastAsia="pl-PL" w:bidi="ar-SA"/>
    </w:rPr>
  </w:style>
  <w:style w:type="paragraph" w:styleId="Podtytu">
    <w:name w:val="Subtitle"/>
    <w:basedOn w:val="Normalny"/>
    <w:link w:val="PodtytuZnak"/>
    <w:qFormat/>
    <w:rsid w:val="00AD7B04"/>
    <w:pPr>
      <w:jc w:val="center"/>
    </w:pPr>
    <w:rPr>
      <w:b/>
      <w:sz w:val="24"/>
    </w:rPr>
  </w:style>
  <w:style w:type="character" w:customStyle="1" w:styleId="PodtytuZnak">
    <w:name w:val="Podtytuł Znak"/>
    <w:basedOn w:val="Domylnaczcionkaakapitu"/>
    <w:link w:val="Podtytu"/>
    <w:locked/>
    <w:rsid w:val="00E51F87"/>
    <w:rPr>
      <w:rFonts w:ascii="Cambria" w:hAnsi="Cambria" w:cs="Times New Roman"/>
      <w:sz w:val="24"/>
      <w:szCs w:val="24"/>
    </w:rPr>
  </w:style>
  <w:style w:type="character" w:styleId="Numerstrony">
    <w:name w:val="page number"/>
    <w:basedOn w:val="Domylnaczcionkaakapitu"/>
    <w:uiPriority w:val="99"/>
    <w:rsid w:val="00AD7B04"/>
    <w:rPr>
      <w:rFonts w:cs="Times New Roman"/>
    </w:rPr>
  </w:style>
  <w:style w:type="paragraph" w:styleId="Tekstpodstawowywcity">
    <w:name w:val="Body Text Indent"/>
    <w:basedOn w:val="Normalny"/>
    <w:link w:val="TekstpodstawowywcityZnak"/>
    <w:uiPriority w:val="99"/>
    <w:rsid w:val="00AD7B04"/>
    <w:pPr>
      <w:ind w:left="709"/>
    </w:pPr>
    <w:rPr>
      <w:sz w:val="24"/>
    </w:rPr>
  </w:style>
  <w:style w:type="character" w:customStyle="1" w:styleId="TekstpodstawowywcityZnak">
    <w:name w:val="Tekst podstawowy wcięty Znak"/>
    <w:basedOn w:val="Domylnaczcionkaakapitu"/>
    <w:link w:val="Tekstpodstawowywcity"/>
    <w:uiPriority w:val="99"/>
    <w:semiHidden/>
    <w:locked/>
    <w:rsid w:val="00E51F87"/>
    <w:rPr>
      <w:rFonts w:cs="Times New Roman"/>
      <w:sz w:val="20"/>
      <w:szCs w:val="20"/>
    </w:rPr>
  </w:style>
  <w:style w:type="paragraph" w:styleId="Tekstpodstawowy2">
    <w:name w:val="Body Text 2"/>
    <w:basedOn w:val="Normalny"/>
    <w:link w:val="Tekstpodstawowy2Znak"/>
    <w:uiPriority w:val="99"/>
    <w:rsid w:val="00AD7B04"/>
    <w:pPr>
      <w:jc w:val="both"/>
    </w:pPr>
    <w:rPr>
      <w:b/>
      <w:sz w:val="24"/>
    </w:rPr>
  </w:style>
  <w:style w:type="character" w:customStyle="1" w:styleId="Tekstpodstawowy2Znak">
    <w:name w:val="Tekst podstawowy 2 Znak"/>
    <w:basedOn w:val="Domylnaczcionkaakapitu"/>
    <w:link w:val="Tekstpodstawowy2"/>
    <w:uiPriority w:val="99"/>
    <w:semiHidden/>
    <w:locked/>
    <w:rsid w:val="00E51F87"/>
    <w:rPr>
      <w:rFonts w:cs="Times New Roman"/>
      <w:sz w:val="20"/>
      <w:szCs w:val="20"/>
    </w:rPr>
  </w:style>
  <w:style w:type="paragraph" w:styleId="Tekstpodstawowywcity2">
    <w:name w:val="Body Text Indent 2"/>
    <w:basedOn w:val="Normalny"/>
    <w:link w:val="Tekstpodstawowywcity2Znak"/>
    <w:uiPriority w:val="99"/>
    <w:rsid w:val="00AD7B04"/>
    <w:pPr>
      <w:ind w:left="360"/>
    </w:pPr>
  </w:style>
  <w:style w:type="character" w:customStyle="1" w:styleId="Tekstpodstawowywcity2Znak">
    <w:name w:val="Tekst podstawowy wcięty 2 Znak"/>
    <w:basedOn w:val="Domylnaczcionkaakapitu"/>
    <w:link w:val="Tekstpodstawowywcity2"/>
    <w:uiPriority w:val="99"/>
    <w:semiHidden/>
    <w:locked/>
    <w:rsid w:val="00E51F87"/>
    <w:rPr>
      <w:rFonts w:cs="Times New Roman"/>
      <w:sz w:val="20"/>
      <w:szCs w:val="20"/>
    </w:rPr>
  </w:style>
  <w:style w:type="paragraph" w:customStyle="1" w:styleId="Tekstpodstawowy21">
    <w:name w:val="Tekst podstawowy 21"/>
    <w:basedOn w:val="Normalny"/>
    <w:uiPriority w:val="99"/>
    <w:rsid w:val="00AD7B04"/>
    <w:rPr>
      <w:sz w:val="24"/>
    </w:rPr>
  </w:style>
  <w:style w:type="paragraph" w:styleId="Tekstpodstawowywcity3">
    <w:name w:val="Body Text Indent 3"/>
    <w:basedOn w:val="Normalny"/>
    <w:link w:val="Tekstpodstawowywcity3Znak"/>
    <w:uiPriority w:val="99"/>
    <w:rsid w:val="00AD7B04"/>
    <w:pPr>
      <w:ind w:left="567" w:hanging="207"/>
      <w:jc w:val="both"/>
    </w:pPr>
    <w:rPr>
      <w:sz w:val="24"/>
    </w:rPr>
  </w:style>
  <w:style w:type="character" w:customStyle="1" w:styleId="Tekstpodstawowywcity3Znak">
    <w:name w:val="Tekst podstawowy wcięty 3 Znak"/>
    <w:basedOn w:val="Domylnaczcionkaakapitu"/>
    <w:link w:val="Tekstpodstawowywcity3"/>
    <w:uiPriority w:val="99"/>
    <w:semiHidden/>
    <w:locked/>
    <w:rsid w:val="00E51F87"/>
    <w:rPr>
      <w:rFonts w:cs="Times New Roman"/>
      <w:sz w:val="16"/>
      <w:szCs w:val="16"/>
    </w:rPr>
  </w:style>
  <w:style w:type="paragraph" w:styleId="Tekstpodstawowy3">
    <w:name w:val="Body Text 3"/>
    <w:basedOn w:val="Normalny"/>
    <w:link w:val="Tekstpodstawowy3Znak"/>
    <w:uiPriority w:val="99"/>
    <w:rsid w:val="00AD7B04"/>
    <w:pPr>
      <w:jc w:val="both"/>
    </w:pPr>
    <w:rPr>
      <w:sz w:val="24"/>
    </w:rPr>
  </w:style>
  <w:style w:type="character" w:customStyle="1" w:styleId="Tekstpodstawowy3Znak">
    <w:name w:val="Tekst podstawowy 3 Znak"/>
    <w:basedOn w:val="Domylnaczcionkaakapitu"/>
    <w:link w:val="Tekstpodstawowy3"/>
    <w:uiPriority w:val="99"/>
    <w:locked/>
    <w:rsid w:val="008F6F69"/>
    <w:rPr>
      <w:rFonts w:cs="Times New Roman"/>
      <w:sz w:val="24"/>
    </w:rPr>
  </w:style>
  <w:style w:type="paragraph" w:customStyle="1" w:styleId="Tekstblokowy1">
    <w:name w:val="Tekst blokowy1"/>
    <w:basedOn w:val="Normalny"/>
    <w:uiPriority w:val="99"/>
    <w:rsid w:val="00AD7B04"/>
    <w:pPr>
      <w:ind w:left="705" w:right="-426" w:hanging="705"/>
      <w:jc w:val="both"/>
    </w:pPr>
    <w:rPr>
      <w:b/>
      <w:sz w:val="24"/>
    </w:rPr>
  </w:style>
  <w:style w:type="paragraph" w:customStyle="1" w:styleId="Tekstpodstawowywcity21">
    <w:name w:val="Tekst podstawowy wcięty 21"/>
    <w:basedOn w:val="Normalny"/>
    <w:uiPriority w:val="99"/>
    <w:rsid w:val="00AD7B04"/>
    <w:pPr>
      <w:ind w:left="709" w:hanging="283"/>
      <w:jc w:val="both"/>
    </w:pPr>
    <w:rPr>
      <w:sz w:val="24"/>
    </w:rPr>
  </w:style>
  <w:style w:type="paragraph" w:customStyle="1" w:styleId="Tekstpodstawowywcity31">
    <w:name w:val="Tekst podstawowy wcięty 31"/>
    <w:basedOn w:val="Normalny"/>
    <w:uiPriority w:val="99"/>
    <w:rsid w:val="00AD7B04"/>
    <w:pPr>
      <w:ind w:left="709"/>
      <w:jc w:val="both"/>
    </w:pPr>
    <w:rPr>
      <w:sz w:val="24"/>
    </w:rPr>
  </w:style>
  <w:style w:type="paragraph" w:customStyle="1" w:styleId="3">
    <w:name w:val="3"/>
    <w:basedOn w:val="Normalny"/>
    <w:uiPriority w:val="99"/>
    <w:rsid w:val="00AD7B04"/>
    <w:rPr>
      <w:rFonts w:ascii="Times" w:hAnsi="Times"/>
      <w:noProof/>
    </w:rPr>
  </w:style>
  <w:style w:type="paragraph" w:styleId="Plandokumentu">
    <w:name w:val="Document Map"/>
    <w:basedOn w:val="Normalny"/>
    <w:link w:val="PlandokumentuZnak"/>
    <w:uiPriority w:val="99"/>
    <w:semiHidden/>
    <w:rsid w:val="00440BC4"/>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locked/>
    <w:rsid w:val="00E51F87"/>
    <w:rPr>
      <w:rFonts w:cs="Times New Roman"/>
      <w:sz w:val="2"/>
    </w:rPr>
  </w:style>
  <w:style w:type="paragraph" w:styleId="Tekstdymka">
    <w:name w:val="Balloon Text"/>
    <w:basedOn w:val="Normalny"/>
    <w:link w:val="TekstdymkaZnak"/>
    <w:uiPriority w:val="99"/>
    <w:semiHidden/>
    <w:rsid w:val="003F4A1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1F87"/>
    <w:rPr>
      <w:rFonts w:cs="Times New Roman"/>
      <w:sz w:val="2"/>
    </w:rPr>
  </w:style>
  <w:style w:type="character" w:customStyle="1" w:styleId="Stylwiadomocie-mail34">
    <w:name w:val="Styl wiadomości e-mail 34"/>
    <w:basedOn w:val="Domylnaczcionkaakapitu"/>
    <w:uiPriority w:val="99"/>
    <w:semiHidden/>
    <w:rsid w:val="00034835"/>
    <w:rPr>
      <w:rFonts w:ascii="Arial" w:hAnsi="Arial" w:cs="Arial"/>
      <w:color w:val="auto"/>
      <w:sz w:val="20"/>
      <w:szCs w:val="20"/>
    </w:rPr>
  </w:style>
  <w:style w:type="paragraph" w:customStyle="1" w:styleId="Styl1">
    <w:name w:val="Styl1"/>
    <w:basedOn w:val="Nagwek2"/>
    <w:uiPriority w:val="99"/>
    <w:rsid w:val="00894360"/>
    <w:pPr>
      <w:spacing w:before="240" w:after="60"/>
    </w:pPr>
    <w:rPr>
      <w:rFonts w:ascii="Arial" w:hAnsi="Arial" w:cs="Arial"/>
      <w:iCs/>
      <w:sz w:val="22"/>
      <w:szCs w:val="22"/>
    </w:rPr>
  </w:style>
  <w:style w:type="paragraph" w:styleId="Tekstkomentarza">
    <w:name w:val="annotation text"/>
    <w:basedOn w:val="Normalny"/>
    <w:link w:val="TekstkomentarzaZnak"/>
    <w:uiPriority w:val="99"/>
    <w:semiHidden/>
    <w:rsid w:val="00667CE0"/>
  </w:style>
  <w:style w:type="character" w:customStyle="1" w:styleId="TekstkomentarzaZnak">
    <w:name w:val="Tekst komentarza Znak"/>
    <w:basedOn w:val="Domylnaczcionkaakapitu"/>
    <w:link w:val="Tekstkomentarza"/>
    <w:uiPriority w:val="99"/>
    <w:semiHidden/>
    <w:locked/>
    <w:rsid w:val="00E51F87"/>
    <w:rPr>
      <w:rFonts w:cs="Times New Roman"/>
      <w:sz w:val="20"/>
      <w:szCs w:val="20"/>
    </w:rPr>
  </w:style>
  <w:style w:type="paragraph" w:styleId="NormalnyWeb">
    <w:name w:val="Normal (Web)"/>
    <w:basedOn w:val="Normalny"/>
    <w:uiPriority w:val="99"/>
    <w:rsid w:val="00A23AC1"/>
    <w:pPr>
      <w:spacing w:after="200"/>
    </w:pPr>
    <w:rPr>
      <w:rFonts w:ascii="Tahoma" w:hAnsi="Tahoma" w:cs="Tahoma"/>
      <w:sz w:val="16"/>
      <w:szCs w:val="16"/>
      <w:lang w:eastAsia="ar-SA"/>
    </w:rPr>
  </w:style>
  <w:style w:type="paragraph" w:customStyle="1" w:styleId="WW-Tekstpodstawowy3">
    <w:name w:val="WW-Tekst podstawowy 3"/>
    <w:basedOn w:val="Normalny"/>
    <w:uiPriority w:val="99"/>
    <w:rsid w:val="006258B4"/>
    <w:pPr>
      <w:suppressAutoHyphens/>
      <w:jc w:val="both"/>
    </w:pPr>
    <w:rPr>
      <w:rFonts w:ascii="Verdana" w:hAnsi="Verdana"/>
      <w:sz w:val="22"/>
      <w:szCs w:val="24"/>
      <w:lang w:eastAsia="ar-SA"/>
    </w:rPr>
  </w:style>
  <w:style w:type="paragraph" w:customStyle="1" w:styleId="2">
    <w:name w:val="2"/>
    <w:basedOn w:val="Normalny"/>
    <w:uiPriority w:val="99"/>
    <w:rsid w:val="003C3261"/>
    <w:rPr>
      <w:rFonts w:ascii="Times" w:hAnsi="Times"/>
      <w:noProof/>
    </w:rPr>
  </w:style>
  <w:style w:type="paragraph" w:customStyle="1" w:styleId="NumberList">
    <w:name w:val="Number List"/>
    <w:uiPriority w:val="99"/>
    <w:rsid w:val="000B0D5B"/>
    <w:pPr>
      <w:spacing w:before="216" w:after="72"/>
      <w:ind w:left="571" w:hanging="283"/>
    </w:pPr>
    <w:rPr>
      <w:noProof/>
      <w:color w:val="000000"/>
      <w:sz w:val="24"/>
      <w:szCs w:val="20"/>
    </w:rPr>
  </w:style>
  <w:style w:type="paragraph" w:customStyle="1" w:styleId="Tekstpodstawowy31">
    <w:name w:val="Tekst podstawowy 31"/>
    <w:basedOn w:val="Normalny"/>
    <w:uiPriority w:val="99"/>
    <w:rsid w:val="00A24C26"/>
    <w:pPr>
      <w:tabs>
        <w:tab w:val="left" w:pos="993"/>
      </w:tabs>
      <w:suppressAutoHyphens/>
      <w:spacing w:before="240" w:line="320" w:lineRule="atLeast"/>
      <w:jc w:val="both"/>
    </w:pPr>
    <w:rPr>
      <w:rFonts w:ascii="Arial" w:hAnsi="Arial"/>
      <w:b/>
      <w:sz w:val="24"/>
      <w:lang w:eastAsia="ar-SA"/>
    </w:rPr>
  </w:style>
  <w:style w:type="paragraph" w:styleId="Tekstprzypisukocowego">
    <w:name w:val="endnote text"/>
    <w:basedOn w:val="Normalny"/>
    <w:link w:val="TekstprzypisukocowegoZnak"/>
    <w:uiPriority w:val="99"/>
    <w:semiHidden/>
    <w:rsid w:val="00CC1471"/>
  </w:style>
  <w:style w:type="character" w:customStyle="1" w:styleId="TekstprzypisukocowegoZnak">
    <w:name w:val="Tekst przypisu końcowego Znak"/>
    <w:basedOn w:val="Domylnaczcionkaakapitu"/>
    <w:link w:val="Tekstprzypisukocowego"/>
    <w:uiPriority w:val="99"/>
    <w:semiHidden/>
    <w:locked/>
    <w:rsid w:val="00E51F87"/>
    <w:rPr>
      <w:rFonts w:cs="Times New Roman"/>
      <w:sz w:val="20"/>
      <w:szCs w:val="20"/>
    </w:rPr>
  </w:style>
  <w:style w:type="character" w:styleId="Odwoanieprzypisukocowego">
    <w:name w:val="endnote reference"/>
    <w:basedOn w:val="Domylnaczcionkaakapitu"/>
    <w:uiPriority w:val="99"/>
    <w:semiHidden/>
    <w:rsid w:val="00CC1471"/>
    <w:rPr>
      <w:rFonts w:cs="Times New Roman"/>
      <w:vertAlign w:val="superscript"/>
    </w:rPr>
  </w:style>
  <w:style w:type="paragraph" w:styleId="Lista2">
    <w:name w:val="List 2"/>
    <w:basedOn w:val="Normalny"/>
    <w:uiPriority w:val="99"/>
    <w:rsid w:val="00246FAA"/>
    <w:pPr>
      <w:ind w:left="566" w:hanging="283"/>
    </w:pPr>
  </w:style>
  <w:style w:type="paragraph" w:styleId="Listapunktowana2">
    <w:name w:val="List Bullet 2"/>
    <w:basedOn w:val="Normalny"/>
    <w:autoRedefine/>
    <w:uiPriority w:val="99"/>
    <w:rsid w:val="003C41C8"/>
    <w:pPr>
      <w:numPr>
        <w:numId w:val="13"/>
      </w:numPr>
      <w:jc w:val="both"/>
    </w:pPr>
    <w:rPr>
      <w:sz w:val="24"/>
    </w:rPr>
  </w:style>
  <w:style w:type="character" w:styleId="Hipercze">
    <w:name w:val="Hyperlink"/>
    <w:basedOn w:val="Domylnaczcionkaakapitu"/>
    <w:uiPriority w:val="99"/>
    <w:rsid w:val="00B32937"/>
    <w:rPr>
      <w:rFonts w:cs="Times New Roman"/>
      <w:color w:val="0000FF"/>
      <w:u w:val="single"/>
    </w:rPr>
  </w:style>
  <w:style w:type="paragraph" w:customStyle="1" w:styleId="LucaCash">
    <w:name w:val="Luca&amp;Cash"/>
    <w:basedOn w:val="Normalny"/>
    <w:uiPriority w:val="99"/>
    <w:rsid w:val="00C24FC5"/>
    <w:pPr>
      <w:spacing w:line="360" w:lineRule="auto"/>
    </w:pPr>
    <w:rPr>
      <w:rFonts w:ascii="Arial Narrow" w:hAnsi="Arial Narrow"/>
      <w:sz w:val="24"/>
    </w:rPr>
  </w:style>
  <w:style w:type="table" w:styleId="Tabela-Siatka">
    <w:name w:val="Table Grid"/>
    <w:basedOn w:val="Standardowy"/>
    <w:uiPriority w:val="99"/>
    <w:rsid w:val="00191F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ny"/>
    <w:uiPriority w:val="99"/>
    <w:rsid w:val="00764B08"/>
    <w:rPr>
      <w:rFonts w:ascii="Times" w:hAnsi="Times"/>
      <w:noProof/>
    </w:rPr>
  </w:style>
  <w:style w:type="character" w:styleId="Uwydatnienie">
    <w:name w:val="Emphasis"/>
    <w:basedOn w:val="Domylnaczcionkaakapitu"/>
    <w:uiPriority w:val="99"/>
    <w:qFormat/>
    <w:rsid w:val="005E1734"/>
    <w:rPr>
      <w:rFonts w:cs="Times New Roman"/>
      <w:i/>
      <w:iCs/>
    </w:rPr>
  </w:style>
  <w:style w:type="paragraph" w:customStyle="1" w:styleId="WW-Tekstpodstawowy2">
    <w:name w:val="WW-Tekst podstawowy 2"/>
    <w:basedOn w:val="Normalny"/>
    <w:uiPriority w:val="99"/>
    <w:rsid w:val="00B630D6"/>
    <w:pPr>
      <w:widowControl w:val="0"/>
      <w:tabs>
        <w:tab w:val="left" w:pos="0"/>
      </w:tabs>
      <w:suppressAutoHyphens/>
      <w:spacing w:line="360" w:lineRule="auto"/>
      <w:jc w:val="both"/>
    </w:pPr>
    <w:rPr>
      <w:rFonts w:ascii="Arial Narrow" w:hAnsi="Arial Narrow"/>
      <w:sz w:val="24"/>
    </w:rPr>
  </w:style>
  <w:style w:type="paragraph" w:customStyle="1" w:styleId="msolistparagraph0">
    <w:name w:val="msolistparagraph"/>
    <w:basedOn w:val="Normalny"/>
    <w:uiPriority w:val="99"/>
    <w:rsid w:val="00E53B46"/>
    <w:pPr>
      <w:ind w:left="720"/>
    </w:pPr>
    <w:rPr>
      <w:sz w:val="24"/>
      <w:szCs w:val="24"/>
    </w:rPr>
  </w:style>
  <w:style w:type="paragraph" w:styleId="Akapitzlist">
    <w:name w:val="List Paragraph"/>
    <w:basedOn w:val="Normalny"/>
    <w:uiPriority w:val="99"/>
    <w:qFormat/>
    <w:rsid w:val="00375AF2"/>
    <w:pPr>
      <w:ind w:left="720"/>
      <w:contextualSpacing/>
    </w:pPr>
  </w:style>
  <w:style w:type="paragraph" w:styleId="Bezodstpw">
    <w:name w:val="No Spacing"/>
    <w:uiPriority w:val="99"/>
    <w:qFormat/>
    <w:rsid w:val="006F3EE7"/>
    <w:rPr>
      <w:sz w:val="20"/>
      <w:szCs w:val="20"/>
    </w:rPr>
  </w:style>
  <w:style w:type="character" w:customStyle="1" w:styleId="txt-new">
    <w:name w:val="txt-new"/>
    <w:basedOn w:val="Domylnaczcionkaakapitu"/>
    <w:uiPriority w:val="99"/>
    <w:rsid w:val="00C21D3C"/>
    <w:rPr>
      <w:rFonts w:cs="Times New Roman"/>
    </w:rPr>
  </w:style>
  <w:style w:type="paragraph" w:customStyle="1" w:styleId="Default">
    <w:name w:val="Default"/>
    <w:uiPriority w:val="99"/>
    <w:rsid w:val="00E71327"/>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E71327"/>
    <w:pPr>
      <w:spacing w:line="181" w:lineRule="atLeast"/>
    </w:pPr>
    <w:rPr>
      <w:color w:val="auto"/>
    </w:rPr>
  </w:style>
  <w:style w:type="paragraph" w:customStyle="1" w:styleId="section1">
    <w:name w:val="section1"/>
    <w:basedOn w:val="Normalny"/>
    <w:uiPriority w:val="99"/>
    <w:rsid w:val="00E025E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42697587">
      <w:marLeft w:val="0"/>
      <w:marRight w:val="0"/>
      <w:marTop w:val="0"/>
      <w:marBottom w:val="0"/>
      <w:divBdr>
        <w:top w:val="none" w:sz="0" w:space="0" w:color="auto"/>
        <w:left w:val="none" w:sz="0" w:space="0" w:color="auto"/>
        <w:bottom w:val="none" w:sz="0" w:space="0" w:color="auto"/>
        <w:right w:val="none" w:sz="0" w:space="0" w:color="auto"/>
      </w:divBdr>
    </w:div>
    <w:div w:id="1842697589">
      <w:marLeft w:val="0"/>
      <w:marRight w:val="0"/>
      <w:marTop w:val="0"/>
      <w:marBottom w:val="0"/>
      <w:divBdr>
        <w:top w:val="none" w:sz="0" w:space="0" w:color="auto"/>
        <w:left w:val="none" w:sz="0" w:space="0" w:color="auto"/>
        <w:bottom w:val="none" w:sz="0" w:space="0" w:color="auto"/>
        <w:right w:val="none" w:sz="0" w:space="0" w:color="auto"/>
      </w:divBdr>
    </w:div>
    <w:div w:id="1842697590">
      <w:marLeft w:val="0"/>
      <w:marRight w:val="0"/>
      <w:marTop w:val="0"/>
      <w:marBottom w:val="0"/>
      <w:divBdr>
        <w:top w:val="none" w:sz="0" w:space="0" w:color="auto"/>
        <w:left w:val="none" w:sz="0" w:space="0" w:color="auto"/>
        <w:bottom w:val="none" w:sz="0" w:space="0" w:color="auto"/>
        <w:right w:val="none" w:sz="0" w:space="0" w:color="auto"/>
      </w:divBdr>
    </w:div>
    <w:div w:id="1842697591">
      <w:marLeft w:val="0"/>
      <w:marRight w:val="0"/>
      <w:marTop w:val="0"/>
      <w:marBottom w:val="0"/>
      <w:divBdr>
        <w:top w:val="none" w:sz="0" w:space="0" w:color="auto"/>
        <w:left w:val="none" w:sz="0" w:space="0" w:color="auto"/>
        <w:bottom w:val="none" w:sz="0" w:space="0" w:color="auto"/>
        <w:right w:val="none" w:sz="0" w:space="0" w:color="auto"/>
      </w:divBdr>
      <w:divsChild>
        <w:div w:id="1842697592">
          <w:marLeft w:val="0"/>
          <w:marRight w:val="0"/>
          <w:marTop w:val="0"/>
          <w:marBottom w:val="0"/>
          <w:divBdr>
            <w:top w:val="none" w:sz="0" w:space="0" w:color="auto"/>
            <w:left w:val="none" w:sz="0" w:space="0" w:color="auto"/>
            <w:bottom w:val="none" w:sz="0" w:space="0" w:color="auto"/>
            <w:right w:val="none" w:sz="0" w:space="0" w:color="auto"/>
          </w:divBdr>
        </w:div>
      </w:divsChild>
    </w:div>
    <w:div w:id="1842697593">
      <w:marLeft w:val="0"/>
      <w:marRight w:val="0"/>
      <w:marTop w:val="0"/>
      <w:marBottom w:val="0"/>
      <w:divBdr>
        <w:top w:val="none" w:sz="0" w:space="0" w:color="auto"/>
        <w:left w:val="none" w:sz="0" w:space="0" w:color="auto"/>
        <w:bottom w:val="none" w:sz="0" w:space="0" w:color="auto"/>
        <w:right w:val="none" w:sz="0" w:space="0" w:color="auto"/>
      </w:divBdr>
    </w:div>
    <w:div w:id="1842697595">
      <w:marLeft w:val="0"/>
      <w:marRight w:val="0"/>
      <w:marTop w:val="0"/>
      <w:marBottom w:val="0"/>
      <w:divBdr>
        <w:top w:val="none" w:sz="0" w:space="0" w:color="auto"/>
        <w:left w:val="none" w:sz="0" w:space="0" w:color="auto"/>
        <w:bottom w:val="none" w:sz="0" w:space="0" w:color="auto"/>
        <w:right w:val="none" w:sz="0" w:space="0" w:color="auto"/>
      </w:divBdr>
      <w:divsChild>
        <w:div w:id="1842697586">
          <w:marLeft w:val="0"/>
          <w:marRight w:val="0"/>
          <w:marTop w:val="0"/>
          <w:marBottom w:val="0"/>
          <w:divBdr>
            <w:top w:val="none" w:sz="0" w:space="0" w:color="auto"/>
            <w:left w:val="none" w:sz="0" w:space="0" w:color="auto"/>
            <w:bottom w:val="none" w:sz="0" w:space="0" w:color="auto"/>
            <w:right w:val="none" w:sz="0" w:space="0" w:color="auto"/>
          </w:divBdr>
        </w:div>
      </w:divsChild>
    </w:div>
    <w:div w:id="1842697596">
      <w:marLeft w:val="0"/>
      <w:marRight w:val="0"/>
      <w:marTop w:val="0"/>
      <w:marBottom w:val="0"/>
      <w:divBdr>
        <w:top w:val="none" w:sz="0" w:space="0" w:color="auto"/>
        <w:left w:val="none" w:sz="0" w:space="0" w:color="auto"/>
        <w:bottom w:val="none" w:sz="0" w:space="0" w:color="auto"/>
        <w:right w:val="none" w:sz="0" w:space="0" w:color="auto"/>
      </w:divBdr>
    </w:div>
    <w:div w:id="1842697597">
      <w:marLeft w:val="0"/>
      <w:marRight w:val="0"/>
      <w:marTop w:val="0"/>
      <w:marBottom w:val="0"/>
      <w:divBdr>
        <w:top w:val="none" w:sz="0" w:space="0" w:color="auto"/>
        <w:left w:val="none" w:sz="0" w:space="0" w:color="auto"/>
        <w:bottom w:val="none" w:sz="0" w:space="0" w:color="auto"/>
        <w:right w:val="none" w:sz="0" w:space="0" w:color="auto"/>
      </w:divBdr>
    </w:div>
    <w:div w:id="1842697598">
      <w:marLeft w:val="0"/>
      <w:marRight w:val="0"/>
      <w:marTop w:val="0"/>
      <w:marBottom w:val="0"/>
      <w:divBdr>
        <w:top w:val="none" w:sz="0" w:space="0" w:color="auto"/>
        <w:left w:val="none" w:sz="0" w:space="0" w:color="auto"/>
        <w:bottom w:val="none" w:sz="0" w:space="0" w:color="auto"/>
        <w:right w:val="none" w:sz="0" w:space="0" w:color="auto"/>
      </w:divBdr>
    </w:div>
    <w:div w:id="1842697600">
      <w:marLeft w:val="0"/>
      <w:marRight w:val="0"/>
      <w:marTop w:val="0"/>
      <w:marBottom w:val="0"/>
      <w:divBdr>
        <w:top w:val="none" w:sz="0" w:space="0" w:color="auto"/>
        <w:left w:val="none" w:sz="0" w:space="0" w:color="auto"/>
        <w:bottom w:val="none" w:sz="0" w:space="0" w:color="auto"/>
        <w:right w:val="none" w:sz="0" w:space="0" w:color="auto"/>
      </w:divBdr>
    </w:div>
    <w:div w:id="1842697601">
      <w:marLeft w:val="0"/>
      <w:marRight w:val="0"/>
      <w:marTop w:val="0"/>
      <w:marBottom w:val="0"/>
      <w:divBdr>
        <w:top w:val="none" w:sz="0" w:space="0" w:color="auto"/>
        <w:left w:val="none" w:sz="0" w:space="0" w:color="auto"/>
        <w:bottom w:val="none" w:sz="0" w:space="0" w:color="auto"/>
        <w:right w:val="none" w:sz="0" w:space="0" w:color="auto"/>
      </w:divBdr>
      <w:divsChild>
        <w:div w:id="1842697585">
          <w:marLeft w:val="0"/>
          <w:marRight w:val="0"/>
          <w:marTop w:val="0"/>
          <w:marBottom w:val="0"/>
          <w:divBdr>
            <w:top w:val="none" w:sz="0" w:space="0" w:color="auto"/>
            <w:left w:val="none" w:sz="0" w:space="0" w:color="auto"/>
            <w:bottom w:val="none" w:sz="0" w:space="0" w:color="auto"/>
            <w:right w:val="none" w:sz="0" w:space="0" w:color="auto"/>
          </w:divBdr>
        </w:div>
      </w:divsChild>
    </w:div>
    <w:div w:id="1842697602">
      <w:marLeft w:val="0"/>
      <w:marRight w:val="0"/>
      <w:marTop w:val="0"/>
      <w:marBottom w:val="0"/>
      <w:divBdr>
        <w:top w:val="none" w:sz="0" w:space="0" w:color="auto"/>
        <w:left w:val="none" w:sz="0" w:space="0" w:color="auto"/>
        <w:bottom w:val="none" w:sz="0" w:space="0" w:color="auto"/>
        <w:right w:val="none" w:sz="0" w:space="0" w:color="auto"/>
      </w:divBdr>
    </w:div>
    <w:div w:id="1842697603">
      <w:marLeft w:val="0"/>
      <w:marRight w:val="0"/>
      <w:marTop w:val="0"/>
      <w:marBottom w:val="0"/>
      <w:divBdr>
        <w:top w:val="none" w:sz="0" w:space="0" w:color="auto"/>
        <w:left w:val="none" w:sz="0" w:space="0" w:color="auto"/>
        <w:bottom w:val="none" w:sz="0" w:space="0" w:color="auto"/>
        <w:right w:val="none" w:sz="0" w:space="0" w:color="auto"/>
      </w:divBdr>
    </w:div>
    <w:div w:id="1842697604">
      <w:marLeft w:val="0"/>
      <w:marRight w:val="0"/>
      <w:marTop w:val="0"/>
      <w:marBottom w:val="0"/>
      <w:divBdr>
        <w:top w:val="none" w:sz="0" w:space="0" w:color="auto"/>
        <w:left w:val="none" w:sz="0" w:space="0" w:color="auto"/>
        <w:bottom w:val="none" w:sz="0" w:space="0" w:color="auto"/>
        <w:right w:val="none" w:sz="0" w:space="0" w:color="auto"/>
      </w:divBdr>
    </w:div>
    <w:div w:id="1842697605">
      <w:marLeft w:val="0"/>
      <w:marRight w:val="0"/>
      <w:marTop w:val="0"/>
      <w:marBottom w:val="0"/>
      <w:divBdr>
        <w:top w:val="none" w:sz="0" w:space="0" w:color="auto"/>
        <w:left w:val="none" w:sz="0" w:space="0" w:color="auto"/>
        <w:bottom w:val="none" w:sz="0" w:space="0" w:color="auto"/>
        <w:right w:val="none" w:sz="0" w:space="0" w:color="auto"/>
      </w:divBdr>
    </w:div>
    <w:div w:id="1842697606">
      <w:marLeft w:val="0"/>
      <w:marRight w:val="0"/>
      <w:marTop w:val="0"/>
      <w:marBottom w:val="0"/>
      <w:divBdr>
        <w:top w:val="none" w:sz="0" w:space="0" w:color="auto"/>
        <w:left w:val="none" w:sz="0" w:space="0" w:color="auto"/>
        <w:bottom w:val="none" w:sz="0" w:space="0" w:color="auto"/>
        <w:right w:val="none" w:sz="0" w:space="0" w:color="auto"/>
      </w:divBdr>
    </w:div>
    <w:div w:id="1842697607">
      <w:marLeft w:val="0"/>
      <w:marRight w:val="0"/>
      <w:marTop w:val="0"/>
      <w:marBottom w:val="0"/>
      <w:divBdr>
        <w:top w:val="none" w:sz="0" w:space="0" w:color="auto"/>
        <w:left w:val="none" w:sz="0" w:space="0" w:color="auto"/>
        <w:bottom w:val="none" w:sz="0" w:space="0" w:color="auto"/>
        <w:right w:val="none" w:sz="0" w:space="0" w:color="auto"/>
      </w:divBdr>
      <w:divsChild>
        <w:div w:id="1842697599">
          <w:marLeft w:val="0"/>
          <w:marRight w:val="0"/>
          <w:marTop w:val="0"/>
          <w:marBottom w:val="0"/>
          <w:divBdr>
            <w:top w:val="none" w:sz="0" w:space="0" w:color="auto"/>
            <w:left w:val="none" w:sz="0" w:space="0" w:color="auto"/>
            <w:bottom w:val="none" w:sz="0" w:space="0" w:color="auto"/>
            <w:right w:val="none" w:sz="0" w:space="0" w:color="auto"/>
          </w:divBdr>
          <w:divsChild>
            <w:div w:id="184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7608">
      <w:marLeft w:val="0"/>
      <w:marRight w:val="0"/>
      <w:marTop w:val="0"/>
      <w:marBottom w:val="0"/>
      <w:divBdr>
        <w:top w:val="none" w:sz="0" w:space="0" w:color="auto"/>
        <w:left w:val="none" w:sz="0" w:space="0" w:color="auto"/>
        <w:bottom w:val="none" w:sz="0" w:space="0" w:color="auto"/>
        <w:right w:val="none" w:sz="0" w:space="0" w:color="auto"/>
      </w:divBdr>
      <w:divsChild>
        <w:div w:id="1842697588">
          <w:marLeft w:val="0"/>
          <w:marRight w:val="0"/>
          <w:marTop w:val="0"/>
          <w:marBottom w:val="0"/>
          <w:divBdr>
            <w:top w:val="none" w:sz="0" w:space="0" w:color="auto"/>
            <w:left w:val="none" w:sz="0" w:space="0" w:color="auto"/>
            <w:bottom w:val="none" w:sz="0" w:space="0" w:color="auto"/>
            <w:right w:val="none" w:sz="0" w:space="0" w:color="auto"/>
          </w:divBdr>
        </w:div>
      </w:divsChild>
    </w:div>
    <w:div w:id="1842697609">
      <w:marLeft w:val="0"/>
      <w:marRight w:val="0"/>
      <w:marTop w:val="0"/>
      <w:marBottom w:val="0"/>
      <w:divBdr>
        <w:top w:val="none" w:sz="0" w:space="0" w:color="auto"/>
        <w:left w:val="none" w:sz="0" w:space="0" w:color="auto"/>
        <w:bottom w:val="none" w:sz="0" w:space="0" w:color="auto"/>
        <w:right w:val="none" w:sz="0" w:space="0" w:color="auto"/>
      </w:divBdr>
    </w:div>
    <w:div w:id="1842697610">
      <w:marLeft w:val="0"/>
      <w:marRight w:val="0"/>
      <w:marTop w:val="0"/>
      <w:marBottom w:val="0"/>
      <w:divBdr>
        <w:top w:val="none" w:sz="0" w:space="0" w:color="auto"/>
        <w:left w:val="none" w:sz="0" w:space="0" w:color="auto"/>
        <w:bottom w:val="none" w:sz="0" w:space="0" w:color="auto"/>
        <w:right w:val="none" w:sz="0" w:space="0" w:color="auto"/>
      </w:divBdr>
    </w:div>
    <w:div w:id="1842697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5609</Words>
  <Characters>33658</Characters>
  <Application>Microsoft Office Word</Application>
  <DocSecurity>0</DocSecurity>
  <Lines>280</Lines>
  <Paragraphs>78</Paragraphs>
  <ScaleCrop>false</ScaleCrop>
  <Company>PZU S.A.</Company>
  <LinksUpToDate>false</LinksUpToDate>
  <CharactersWithSpaces>39189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Inspektorat PZU S</dc:title>
  <dc:creator>PZU S.A.</dc:creator>
  <cp:lastModifiedBy>awarda</cp:lastModifiedBy>
  <cp:revision>5</cp:revision>
  <cp:lastPrinted>2016-12-19T07:20:00Z</cp:lastPrinted>
  <dcterms:created xsi:type="dcterms:W3CDTF">2016-12-19T07:45:00Z</dcterms:created>
  <dcterms:modified xsi:type="dcterms:W3CDTF">2016-12-19T07:48:00Z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
    <vt:bool>true</vt:bool>
  </property>
</Properties>
</file>